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08D2" w14:textId="61961A5A" w:rsidR="00640E7C" w:rsidRPr="001E363D" w:rsidRDefault="005F1C0C" w:rsidP="00F462AD">
      <w:pPr>
        <w:spacing w:after="0" w:line="288" w:lineRule="auto"/>
        <w:outlineLvl w:val="0"/>
        <w:rPr>
          <w:sz w:val="28"/>
          <w:lang w:val="de-AT"/>
        </w:rPr>
      </w:pPr>
      <w:r w:rsidRPr="001E363D">
        <w:rPr>
          <w:b/>
          <w:sz w:val="28"/>
          <w:lang w:val="de-AT"/>
        </w:rPr>
        <w:t>PREFA</w:t>
      </w:r>
      <w:r w:rsidR="00640E7C" w:rsidRPr="001E363D">
        <w:rPr>
          <w:sz w:val="28"/>
          <w:lang w:val="de-AT"/>
        </w:rPr>
        <w:t xml:space="preserve">/Pressemeldung, </w:t>
      </w:r>
      <w:r w:rsidR="00C12C3F">
        <w:rPr>
          <w:sz w:val="28"/>
          <w:lang w:val="de-AT"/>
        </w:rPr>
        <w:t>September</w:t>
      </w:r>
      <w:r w:rsidR="00C4531B" w:rsidRPr="001E363D">
        <w:rPr>
          <w:sz w:val="28"/>
          <w:lang w:val="de-AT"/>
        </w:rPr>
        <w:t xml:space="preserve"> 202</w:t>
      </w:r>
      <w:r w:rsidR="008C6E49" w:rsidRPr="001E363D">
        <w:rPr>
          <w:sz w:val="28"/>
          <w:lang w:val="de-AT"/>
        </w:rPr>
        <w:t>4</w:t>
      </w:r>
    </w:p>
    <w:p w14:paraId="419A14D0" w14:textId="77777777" w:rsidR="00E1533B" w:rsidRPr="001E363D" w:rsidRDefault="00E1533B" w:rsidP="00F462AD">
      <w:pPr>
        <w:spacing w:after="0" w:line="288" w:lineRule="auto"/>
        <w:outlineLvl w:val="0"/>
        <w:rPr>
          <w:rFonts w:cstheme="minorHAnsi"/>
          <w:b/>
          <w:bCs/>
          <w:sz w:val="28"/>
          <w:szCs w:val="28"/>
          <w:lang w:val="de-AT"/>
        </w:rPr>
      </w:pPr>
    </w:p>
    <w:p w14:paraId="5B2886A2" w14:textId="60F1BA8F" w:rsidR="0062350A" w:rsidRDefault="00E33B13" w:rsidP="00F462AD">
      <w:pPr>
        <w:pBdr>
          <w:bottom w:val="single" w:sz="4" w:space="1" w:color="auto"/>
        </w:pBdr>
        <w:spacing w:after="0" w:line="288" w:lineRule="auto"/>
        <w:rPr>
          <w:rStyle w:val="ui-provider"/>
        </w:rPr>
      </w:pPr>
      <w:r w:rsidRPr="00E33B13">
        <w:rPr>
          <w:rFonts w:cstheme="minorHAnsi"/>
          <w:b/>
          <w:bCs/>
          <w:sz w:val="36"/>
          <w:szCs w:val="36"/>
        </w:rPr>
        <w:t>Tiny Häuser mit Aluminiumhülle</w:t>
      </w:r>
      <w:r>
        <w:rPr>
          <w:rFonts w:cstheme="minorHAnsi"/>
          <w:b/>
          <w:bCs/>
          <w:sz w:val="36"/>
          <w:szCs w:val="36"/>
        </w:rPr>
        <w:t xml:space="preserve">: </w:t>
      </w:r>
      <w:r w:rsidR="00F57D55">
        <w:rPr>
          <w:rFonts w:cstheme="minorHAnsi"/>
          <w:b/>
          <w:bCs/>
          <w:sz w:val="36"/>
          <w:szCs w:val="36"/>
        </w:rPr>
        <w:t>n</w:t>
      </w:r>
      <w:r w:rsidR="007C48D3" w:rsidRPr="007C48D3">
        <w:rPr>
          <w:rFonts w:cstheme="minorHAnsi"/>
          <w:b/>
          <w:bCs/>
          <w:sz w:val="36"/>
          <w:szCs w:val="36"/>
        </w:rPr>
        <w:t xml:space="preserve">achhaltige </w:t>
      </w:r>
      <w:r w:rsidR="00D12767">
        <w:rPr>
          <w:rFonts w:cstheme="minorHAnsi"/>
          <w:b/>
          <w:bCs/>
          <w:sz w:val="36"/>
          <w:szCs w:val="36"/>
        </w:rPr>
        <w:t>Modulbauten in Slowenien</w:t>
      </w:r>
    </w:p>
    <w:p w14:paraId="783CB6CB" w14:textId="3B6301C3" w:rsidR="004F0ED2" w:rsidRPr="00F462AD" w:rsidRDefault="0027462C" w:rsidP="00F462AD">
      <w:pPr>
        <w:pBdr>
          <w:bottom w:val="single" w:sz="4" w:space="1" w:color="auto"/>
        </w:pBdr>
        <w:spacing w:after="0" w:line="288" w:lineRule="auto"/>
        <w:rPr>
          <w:rFonts w:eastAsia="MS Mincho" w:cs="Times New Roman"/>
        </w:rPr>
      </w:pPr>
      <w:r w:rsidRPr="0027462C">
        <w:rPr>
          <w:rFonts w:cstheme="minorHAnsi"/>
          <w:bCs/>
        </w:rPr>
        <w:t xml:space="preserve">Die umweltfreundlichen Tiny Häuser von </w:t>
      </w:r>
      <w:r w:rsidR="00DE1DE7" w:rsidRPr="008B5077">
        <w:rPr>
          <w:rFonts w:cstheme="minorHAnsi"/>
          <w:bCs/>
          <w:lang w:val="de-AT"/>
        </w:rPr>
        <w:t>„</w:t>
      </w:r>
      <w:proofErr w:type="spellStart"/>
      <w:r w:rsidRPr="0027462C">
        <w:rPr>
          <w:rFonts w:cstheme="minorHAnsi"/>
          <w:bCs/>
        </w:rPr>
        <w:t>Pri</w:t>
      </w:r>
      <w:proofErr w:type="spellEnd"/>
      <w:r w:rsidRPr="0027462C">
        <w:rPr>
          <w:rFonts w:cstheme="minorHAnsi"/>
          <w:bCs/>
        </w:rPr>
        <w:t xml:space="preserve"> </w:t>
      </w:r>
      <w:proofErr w:type="spellStart"/>
      <w:r w:rsidRPr="0027462C">
        <w:rPr>
          <w:rFonts w:cstheme="minorHAnsi"/>
          <w:bCs/>
        </w:rPr>
        <w:t>Momi</w:t>
      </w:r>
      <w:proofErr w:type="spellEnd"/>
      <w:r w:rsidR="00DE1DE7" w:rsidRPr="008B5077">
        <w:rPr>
          <w:rFonts w:cstheme="minorHAnsi"/>
          <w:bCs/>
          <w:lang w:val="de-AT"/>
        </w:rPr>
        <w:t>“</w:t>
      </w:r>
      <w:r w:rsidRPr="0027462C">
        <w:rPr>
          <w:rFonts w:cstheme="minorHAnsi"/>
          <w:bCs/>
        </w:rPr>
        <w:t xml:space="preserve"> vereinen naturbelassenes Holz mit einer modernen Aluminiumhülle. Der ausgewogene Materialmix aus </w:t>
      </w:r>
      <w:r w:rsidR="00CC418C">
        <w:rPr>
          <w:rFonts w:cstheme="minorHAnsi"/>
          <w:bCs/>
        </w:rPr>
        <w:t>PREFALZ</w:t>
      </w:r>
      <w:r w:rsidRPr="0027462C">
        <w:rPr>
          <w:rFonts w:cstheme="minorHAnsi"/>
          <w:bCs/>
        </w:rPr>
        <w:t xml:space="preserve"> und Holz </w:t>
      </w:r>
      <w:r w:rsidR="004F0ED2" w:rsidRPr="004F0ED2">
        <w:rPr>
          <w:rFonts w:cstheme="minorHAnsi"/>
          <w:bCs/>
        </w:rPr>
        <w:t>verleih</w:t>
      </w:r>
      <w:r w:rsidR="00F57D55">
        <w:rPr>
          <w:rFonts w:cstheme="minorHAnsi"/>
          <w:bCs/>
        </w:rPr>
        <w:t>t</w:t>
      </w:r>
      <w:r w:rsidR="004F0ED2" w:rsidRPr="004F0ED2">
        <w:rPr>
          <w:rFonts w:cstheme="minorHAnsi"/>
          <w:bCs/>
        </w:rPr>
        <w:t xml:space="preserve"> den Gebäuden eine bemerkenswerte Geradlinigkeit und Homogenität.</w:t>
      </w:r>
    </w:p>
    <w:p w14:paraId="7209FE2C" w14:textId="77777777" w:rsidR="008C6E49" w:rsidRDefault="008C6E49" w:rsidP="00F462AD">
      <w:pPr>
        <w:spacing w:after="0" w:line="288" w:lineRule="auto"/>
        <w:rPr>
          <w:rFonts w:cstheme="minorHAnsi"/>
          <w:bCs/>
        </w:rPr>
      </w:pPr>
    </w:p>
    <w:p w14:paraId="18468401" w14:textId="5A7E9A3E" w:rsidR="00B32FA7" w:rsidRPr="007162CF" w:rsidRDefault="00E5275E" w:rsidP="008B5077">
      <w:pPr>
        <w:spacing w:after="0" w:line="288" w:lineRule="auto"/>
        <w:rPr>
          <w:rFonts w:cstheme="minorHAnsi"/>
          <w:bCs/>
          <w:lang w:val="de-AT"/>
        </w:rPr>
      </w:pPr>
      <w:r w:rsidRPr="007162CF">
        <w:rPr>
          <w:rFonts w:cstheme="minorHAnsi"/>
          <w:bCs/>
          <w:lang w:val="de-AT"/>
        </w:rPr>
        <w:t xml:space="preserve">Inmitten der Idylle </w:t>
      </w:r>
      <w:r w:rsidR="00F57D55" w:rsidRPr="007162CF">
        <w:rPr>
          <w:rFonts w:cstheme="minorHAnsi"/>
          <w:bCs/>
          <w:lang w:val="de-AT"/>
        </w:rPr>
        <w:t xml:space="preserve">des </w:t>
      </w:r>
      <w:r w:rsidRPr="007162CF">
        <w:rPr>
          <w:rFonts w:cstheme="minorHAnsi"/>
          <w:bCs/>
          <w:lang w:val="de-AT"/>
        </w:rPr>
        <w:t>slowenischen Ort</w:t>
      </w:r>
      <w:r w:rsidR="00F57D55" w:rsidRPr="007162CF">
        <w:rPr>
          <w:rFonts w:cstheme="minorHAnsi"/>
          <w:bCs/>
          <w:lang w:val="de-AT"/>
        </w:rPr>
        <w:t>es</w:t>
      </w:r>
      <w:r w:rsidRPr="007162CF">
        <w:rPr>
          <w:rFonts w:cstheme="minorHAnsi"/>
          <w:bCs/>
          <w:lang w:val="de-AT"/>
        </w:rPr>
        <w:t xml:space="preserve"> </w:t>
      </w:r>
      <w:proofErr w:type="spellStart"/>
      <w:r w:rsidRPr="007162CF">
        <w:rPr>
          <w:rFonts w:cstheme="minorHAnsi"/>
          <w:bCs/>
          <w:lang w:val="de-AT"/>
        </w:rPr>
        <w:t>Kančevci</w:t>
      </w:r>
      <w:proofErr w:type="spellEnd"/>
      <w:r w:rsidRPr="007162CF">
        <w:rPr>
          <w:rFonts w:cstheme="minorHAnsi"/>
          <w:bCs/>
          <w:lang w:val="de-AT"/>
        </w:rPr>
        <w:t xml:space="preserve"> </w:t>
      </w:r>
      <w:r w:rsidR="001A6481" w:rsidRPr="007162CF">
        <w:rPr>
          <w:rFonts w:cstheme="minorHAnsi"/>
          <w:bCs/>
          <w:lang w:val="de-AT"/>
        </w:rPr>
        <w:t>liegt</w:t>
      </w:r>
      <w:r w:rsidRPr="007162CF">
        <w:rPr>
          <w:rFonts w:cstheme="minorHAnsi"/>
          <w:bCs/>
          <w:lang w:val="de-AT"/>
        </w:rPr>
        <w:t xml:space="preserve"> </w:t>
      </w:r>
      <w:r w:rsidR="00590534" w:rsidRPr="007162CF">
        <w:rPr>
          <w:rFonts w:cstheme="minorHAnsi"/>
          <w:bCs/>
          <w:lang w:val="de-AT"/>
        </w:rPr>
        <w:t xml:space="preserve">an einem Hang </w:t>
      </w:r>
      <w:r w:rsidR="001A6481" w:rsidRPr="007162CF">
        <w:rPr>
          <w:rFonts w:cstheme="minorHAnsi"/>
          <w:bCs/>
          <w:lang w:val="de-AT"/>
        </w:rPr>
        <w:t>auf einem 20.000 Quadratmeter großen Privatgrundstück ein</w:t>
      </w:r>
      <w:r w:rsidR="00095163" w:rsidRPr="007162CF">
        <w:rPr>
          <w:rFonts w:cstheme="minorHAnsi"/>
          <w:bCs/>
          <w:lang w:val="de-AT"/>
        </w:rPr>
        <w:t xml:space="preserve"> 150 Jahre </w:t>
      </w:r>
      <w:r w:rsidR="001A6481" w:rsidRPr="007162CF">
        <w:rPr>
          <w:rFonts w:cstheme="minorHAnsi"/>
          <w:bCs/>
          <w:lang w:val="de-AT"/>
        </w:rPr>
        <w:t>alter</w:t>
      </w:r>
      <w:r w:rsidR="00892F47" w:rsidRPr="007162CF">
        <w:rPr>
          <w:rFonts w:cstheme="minorHAnsi"/>
          <w:bCs/>
          <w:lang w:val="de-AT"/>
        </w:rPr>
        <w:t>, aufw</w:t>
      </w:r>
      <w:r w:rsidR="00F57D55" w:rsidRPr="007162CF">
        <w:rPr>
          <w:rFonts w:cstheme="minorHAnsi"/>
          <w:bCs/>
          <w:lang w:val="de-AT"/>
        </w:rPr>
        <w:t>e</w:t>
      </w:r>
      <w:r w:rsidR="00892F47" w:rsidRPr="007162CF">
        <w:rPr>
          <w:rFonts w:cstheme="minorHAnsi"/>
          <w:bCs/>
          <w:lang w:val="de-AT"/>
        </w:rPr>
        <w:t>ndig</w:t>
      </w:r>
      <w:r w:rsidR="00DC7DE1" w:rsidRPr="007162CF">
        <w:rPr>
          <w:rFonts w:cstheme="minorHAnsi"/>
          <w:bCs/>
          <w:lang w:val="de-AT"/>
        </w:rPr>
        <w:t xml:space="preserve"> </w:t>
      </w:r>
      <w:r w:rsidR="00892F47" w:rsidRPr="007162CF">
        <w:rPr>
          <w:rFonts w:cstheme="minorHAnsi"/>
          <w:bCs/>
          <w:lang w:val="de-AT"/>
        </w:rPr>
        <w:t xml:space="preserve">sanierter </w:t>
      </w:r>
      <w:r w:rsidR="00DC7DE1" w:rsidRPr="007162CF">
        <w:rPr>
          <w:rFonts w:cstheme="minorHAnsi"/>
          <w:bCs/>
          <w:lang w:val="de-AT"/>
        </w:rPr>
        <w:t>Gutshof mit traditionellem Bauernhaus und Scheunen</w:t>
      </w:r>
      <w:r w:rsidR="000D1A14" w:rsidRPr="007162CF">
        <w:rPr>
          <w:rFonts w:cstheme="minorHAnsi"/>
          <w:bCs/>
          <w:lang w:val="de-AT"/>
        </w:rPr>
        <w:t>.</w:t>
      </w:r>
      <w:r w:rsidR="00935211" w:rsidRPr="007162CF">
        <w:rPr>
          <w:rFonts w:cstheme="minorHAnsi"/>
          <w:bCs/>
          <w:lang w:val="de-AT"/>
        </w:rPr>
        <w:t xml:space="preserve"> Die Location </w:t>
      </w:r>
      <w:r w:rsidR="00763114" w:rsidRPr="007162CF">
        <w:rPr>
          <w:rFonts w:cstheme="minorHAnsi"/>
          <w:bCs/>
          <w:lang w:val="de-AT"/>
        </w:rPr>
        <w:t>Pri Momi –</w:t>
      </w:r>
      <w:r w:rsidR="00006C40" w:rsidRPr="007162CF">
        <w:rPr>
          <w:rFonts w:cstheme="minorHAnsi"/>
          <w:bCs/>
          <w:lang w:val="de-AT"/>
        </w:rPr>
        <w:t xml:space="preserve"> </w:t>
      </w:r>
      <w:r w:rsidR="00763114" w:rsidRPr="007162CF">
        <w:rPr>
          <w:rFonts w:cstheme="minorHAnsi"/>
          <w:bCs/>
          <w:lang w:val="de-AT"/>
        </w:rPr>
        <w:t xml:space="preserve">„bei Großmutter zu Hause“ – </w:t>
      </w:r>
      <w:r w:rsidR="00935211" w:rsidRPr="007162CF">
        <w:rPr>
          <w:rFonts w:cstheme="minorHAnsi"/>
          <w:bCs/>
          <w:lang w:val="de-AT"/>
        </w:rPr>
        <w:t>ist eine feinfühlig gestaltete Location für Feste, Hochzeiten und Familienfeiern</w:t>
      </w:r>
      <w:r w:rsidR="00763114" w:rsidRPr="007162CF">
        <w:rPr>
          <w:rFonts w:cstheme="minorHAnsi"/>
          <w:bCs/>
          <w:lang w:val="de-AT"/>
        </w:rPr>
        <w:t>.</w:t>
      </w:r>
      <w:r w:rsidR="000D1A14" w:rsidRPr="007162CF">
        <w:rPr>
          <w:rFonts w:cstheme="minorHAnsi"/>
          <w:bCs/>
          <w:lang w:val="de-AT"/>
        </w:rPr>
        <w:t xml:space="preserve"> </w:t>
      </w:r>
      <w:r w:rsidR="003646AB" w:rsidRPr="007162CF">
        <w:rPr>
          <w:rFonts w:cstheme="minorHAnsi"/>
          <w:bCs/>
          <w:lang w:val="de-AT"/>
        </w:rPr>
        <w:t>Im Kontrast zu</w:t>
      </w:r>
      <w:r w:rsidR="001441FC" w:rsidRPr="007162CF">
        <w:rPr>
          <w:rFonts w:cstheme="minorHAnsi"/>
          <w:bCs/>
          <w:lang w:val="de-AT"/>
        </w:rPr>
        <w:t xml:space="preserve">m </w:t>
      </w:r>
      <w:r w:rsidR="00FB554C" w:rsidRPr="007162CF">
        <w:rPr>
          <w:rFonts w:cstheme="minorHAnsi"/>
          <w:bCs/>
          <w:lang w:val="de-AT"/>
        </w:rPr>
        <w:t>authentischen</w:t>
      </w:r>
      <w:r w:rsidR="00D95A33" w:rsidRPr="007162CF">
        <w:rPr>
          <w:rFonts w:cstheme="minorHAnsi"/>
          <w:bCs/>
          <w:lang w:val="de-AT"/>
        </w:rPr>
        <w:t xml:space="preserve"> Anwesen </w:t>
      </w:r>
      <w:r w:rsidR="007917C2" w:rsidRPr="007162CF">
        <w:rPr>
          <w:rFonts w:cstheme="minorHAnsi"/>
          <w:bCs/>
          <w:lang w:val="de-AT"/>
        </w:rPr>
        <w:t>stehen dort zwei moderne Tiny Häuser</w:t>
      </w:r>
      <w:r w:rsidR="001D36C2" w:rsidRPr="007162CF">
        <w:rPr>
          <w:rFonts w:cstheme="minorHAnsi"/>
          <w:bCs/>
          <w:lang w:val="de-AT"/>
        </w:rPr>
        <w:t xml:space="preserve"> mit weißen </w:t>
      </w:r>
      <w:r w:rsidR="008A3F98" w:rsidRPr="007162CF">
        <w:rPr>
          <w:rFonts w:cstheme="minorHAnsi"/>
          <w:bCs/>
          <w:lang w:val="de-AT"/>
        </w:rPr>
        <w:t>PREFALZ</w:t>
      </w:r>
      <w:r w:rsidR="001D36C2" w:rsidRPr="007162CF">
        <w:rPr>
          <w:rFonts w:cstheme="minorHAnsi"/>
          <w:bCs/>
          <w:lang w:val="de-AT"/>
        </w:rPr>
        <w:t xml:space="preserve"> Fassaden</w:t>
      </w:r>
      <w:r w:rsidR="007917C2" w:rsidRPr="007162CF">
        <w:rPr>
          <w:rFonts w:cstheme="minorHAnsi"/>
          <w:bCs/>
          <w:lang w:val="de-AT"/>
        </w:rPr>
        <w:t xml:space="preserve">. </w:t>
      </w:r>
    </w:p>
    <w:p w14:paraId="5A39E3B2" w14:textId="77777777" w:rsidR="00905334" w:rsidRDefault="00905334" w:rsidP="008B5077">
      <w:pPr>
        <w:spacing w:after="0" w:line="288" w:lineRule="auto"/>
        <w:rPr>
          <w:rFonts w:cstheme="minorHAnsi"/>
          <w:bCs/>
          <w:lang w:val="de-AT"/>
        </w:rPr>
      </w:pPr>
    </w:p>
    <w:p w14:paraId="72A2F9FB" w14:textId="3DB6EBB3" w:rsidR="00B32FA7" w:rsidRPr="00905334" w:rsidRDefault="007D6ADA" w:rsidP="008B5077">
      <w:pPr>
        <w:spacing w:after="0" w:line="288" w:lineRule="auto"/>
        <w:rPr>
          <w:rFonts w:cstheme="minorHAnsi"/>
          <w:b/>
          <w:lang w:val="de-AT"/>
        </w:rPr>
      </w:pPr>
      <w:r w:rsidRPr="00905334">
        <w:rPr>
          <w:rFonts w:cstheme="minorHAnsi"/>
          <w:b/>
          <w:lang w:val="de-AT"/>
        </w:rPr>
        <w:t>Etwas Reduziertes, Bescheidenes und Einfaches</w:t>
      </w:r>
    </w:p>
    <w:p w14:paraId="707C5FDB" w14:textId="0D549483" w:rsidR="008B5077" w:rsidRPr="00D95A33" w:rsidRDefault="00FC3E19" w:rsidP="008B5077">
      <w:pPr>
        <w:spacing w:after="0" w:line="288" w:lineRule="auto"/>
        <w:rPr>
          <w:rFonts w:cstheme="minorHAnsi"/>
          <w:bCs/>
          <w:lang w:val="de-AT"/>
        </w:rPr>
      </w:pPr>
      <w:r>
        <w:rPr>
          <w:rFonts w:cstheme="minorHAnsi"/>
          <w:bCs/>
          <w:lang w:val="de-AT"/>
        </w:rPr>
        <w:t xml:space="preserve">Entwickelt wurden diese von </w:t>
      </w:r>
      <w:r w:rsidR="008B5077" w:rsidRPr="008B5077">
        <w:rPr>
          <w:rFonts w:cstheme="minorHAnsi"/>
          <w:bCs/>
          <w:lang w:val="de-AT"/>
        </w:rPr>
        <w:t xml:space="preserve">Maja und Goran </w:t>
      </w:r>
      <w:proofErr w:type="spellStart"/>
      <w:r w:rsidR="008B5077" w:rsidRPr="008B5077">
        <w:rPr>
          <w:rFonts w:cstheme="minorHAnsi"/>
          <w:bCs/>
          <w:lang w:val="de-AT"/>
        </w:rPr>
        <w:t>Dominko</w:t>
      </w:r>
      <w:proofErr w:type="spellEnd"/>
      <w:r w:rsidR="008B5077" w:rsidRPr="008B5077">
        <w:rPr>
          <w:rFonts w:cstheme="minorHAnsi"/>
          <w:bCs/>
          <w:lang w:val="de-AT"/>
        </w:rPr>
        <w:t xml:space="preserve">, </w:t>
      </w:r>
      <w:proofErr w:type="spellStart"/>
      <w:r w:rsidR="00852F26" w:rsidRPr="00852F26">
        <w:rPr>
          <w:rFonts w:cstheme="minorHAnsi"/>
          <w:bCs/>
        </w:rPr>
        <w:t>Bauherr:in</w:t>
      </w:r>
      <w:proofErr w:type="spellEnd"/>
      <w:r w:rsidR="00852F26" w:rsidRPr="00852F26">
        <w:rPr>
          <w:rFonts w:cstheme="minorHAnsi"/>
          <w:bCs/>
        </w:rPr>
        <w:t xml:space="preserve"> und </w:t>
      </w:r>
      <w:proofErr w:type="spellStart"/>
      <w:r w:rsidR="00852F26" w:rsidRPr="00852F26">
        <w:rPr>
          <w:rFonts w:cstheme="minorHAnsi"/>
          <w:bCs/>
        </w:rPr>
        <w:t>Architekt:in</w:t>
      </w:r>
      <w:proofErr w:type="spellEnd"/>
      <w:r w:rsidR="00852F26">
        <w:rPr>
          <w:rFonts w:cstheme="minorHAnsi"/>
          <w:bCs/>
        </w:rPr>
        <w:t xml:space="preserve"> </w:t>
      </w:r>
      <w:r w:rsidR="008B5077" w:rsidRPr="008B5077">
        <w:rPr>
          <w:rFonts w:cstheme="minorHAnsi"/>
          <w:bCs/>
          <w:lang w:val="de-AT"/>
        </w:rPr>
        <w:t xml:space="preserve">des Projekts, in enger Zusammenarbeit mit den </w:t>
      </w:r>
      <w:proofErr w:type="gramStart"/>
      <w:r w:rsidR="008B5077" w:rsidRPr="008B5077">
        <w:rPr>
          <w:rFonts w:cstheme="minorHAnsi"/>
          <w:bCs/>
          <w:lang w:val="de-AT"/>
        </w:rPr>
        <w:t>Holzbau</w:t>
      </w:r>
      <w:proofErr w:type="spellStart"/>
      <w:r w:rsidR="00162006" w:rsidRPr="00162006">
        <w:rPr>
          <w:rFonts w:cstheme="minorHAnsi"/>
          <w:bCs/>
        </w:rPr>
        <w:t>spezialist:innen</w:t>
      </w:r>
      <w:proofErr w:type="spellEnd"/>
      <w:proofErr w:type="gramEnd"/>
      <w:r w:rsidR="008B5077" w:rsidRPr="008B5077">
        <w:rPr>
          <w:rFonts w:cstheme="minorHAnsi"/>
          <w:bCs/>
          <w:lang w:val="de-AT"/>
        </w:rPr>
        <w:t xml:space="preserve"> der MITOS GRUP</w:t>
      </w:r>
      <w:r w:rsidR="00A303D5">
        <w:rPr>
          <w:rFonts w:cstheme="minorHAnsi"/>
          <w:bCs/>
          <w:lang w:val="de-AT"/>
        </w:rPr>
        <w:t>.</w:t>
      </w:r>
      <w:r w:rsidR="001D36C2">
        <w:rPr>
          <w:rFonts w:cstheme="minorHAnsi"/>
          <w:bCs/>
          <w:lang w:val="de-AT"/>
        </w:rPr>
        <w:t xml:space="preserve"> </w:t>
      </w:r>
      <w:r w:rsidR="008B5077" w:rsidRPr="008B5077">
        <w:rPr>
          <w:rFonts w:cstheme="minorHAnsi"/>
          <w:bCs/>
          <w:lang w:val="de-AT"/>
        </w:rPr>
        <w:t xml:space="preserve">„Wir haben uns etwas absolut Reduziertes, Bescheidenes und Einfaches vorgestellt. Es sollte eine neue Architektur im Kontrast zu dem schönen und historisch wertvollen Platz geschaffen werden, die dennoch nicht in Konkurrenz zum Vorhandenen steht, sich von der Landschaft aber deutlich abhebt“, beschreiben die </w:t>
      </w:r>
      <w:proofErr w:type="spellStart"/>
      <w:proofErr w:type="gramStart"/>
      <w:r w:rsidR="000B0303" w:rsidRPr="000B0303">
        <w:rPr>
          <w:rFonts w:cstheme="minorHAnsi"/>
          <w:bCs/>
        </w:rPr>
        <w:t>Architekt:innen</w:t>
      </w:r>
      <w:proofErr w:type="spellEnd"/>
      <w:proofErr w:type="gramEnd"/>
      <w:r w:rsidR="000B0303">
        <w:rPr>
          <w:rFonts w:cstheme="minorHAnsi"/>
          <w:bCs/>
        </w:rPr>
        <w:t xml:space="preserve"> </w:t>
      </w:r>
      <w:r w:rsidR="00603F42" w:rsidRPr="00D95A33">
        <w:rPr>
          <w:rFonts w:cstheme="minorHAnsi"/>
          <w:bCs/>
          <w:lang w:val="de-AT"/>
        </w:rPr>
        <w:t xml:space="preserve">von </w:t>
      </w:r>
      <w:proofErr w:type="spellStart"/>
      <w:r w:rsidR="00603F42" w:rsidRPr="00D95A33">
        <w:rPr>
          <w:rFonts w:cstheme="minorHAnsi"/>
          <w:bCs/>
          <w:lang w:val="de-AT"/>
        </w:rPr>
        <w:t>Kubico</w:t>
      </w:r>
      <w:proofErr w:type="spellEnd"/>
      <w:r w:rsidR="00603F42" w:rsidRPr="00D95A33">
        <w:rPr>
          <w:rFonts w:cstheme="minorHAnsi"/>
          <w:bCs/>
          <w:lang w:val="de-AT"/>
        </w:rPr>
        <w:t xml:space="preserve"> d</w:t>
      </w:r>
      <w:proofErr w:type="spellStart"/>
      <w:r w:rsidR="00603F42" w:rsidRPr="00D95A33">
        <w:rPr>
          <w:rFonts w:cstheme="minorHAnsi"/>
          <w:bCs/>
          <w:lang w:val="de-AT"/>
        </w:rPr>
        <w:t>omino</w:t>
      </w:r>
      <w:proofErr w:type="spellEnd"/>
      <w:r w:rsidR="00603F42" w:rsidRPr="00D95A33">
        <w:rPr>
          <w:rFonts w:cstheme="minorHAnsi"/>
          <w:bCs/>
          <w:lang w:val="de-AT"/>
        </w:rPr>
        <w:t xml:space="preserve"> </w:t>
      </w:r>
      <w:proofErr w:type="spellStart"/>
      <w:r w:rsidR="00603F42" w:rsidRPr="00D95A33">
        <w:rPr>
          <w:rFonts w:cstheme="minorHAnsi"/>
          <w:bCs/>
          <w:lang w:val="de-AT"/>
        </w:rPr>
        <w:t>arhitekti</w:t>
      </w:r>
      <w:proofErr w:type="spellEnd"/>
      <w:r w:rsidR="00603F42" w:rsidRPr="00D95A33">
        <w:rPr>
          <w:rFonts w:cstheme="minorHAnsi"/>
          <w:bCs/>
          <w:lang w:val="de-AT"/>
        </w:rPr>
        <w:t xml:space="preserve"> </w:t>
      </w:r>
      <w:r w:rsidR="008B5077" w:rsidRPr="00D95A33">
        <w:rPr>
          <w:rFonts w:cstheme="minorHAnsi"/>
          <w:bCs/>
          <w:lang w:val="de-AT"/>
        </w:rPr>
        <w:t>ihre Motivation hinter dem auffallenden Gegenüber aus Alt und Neu.</w:t>
      </w:r>
    </w:p>
    <w:p w14:paraId="327C92CA" w14:textId="77777777" w:rsidR="001C4D69" w:rsidRDefault="001C4D69" w:rsidP="006B6102">
      <w:pPr>
        <w:spacing w:after="0" w:line="288" w:lineRule="auto"/>
        <w:rPr>
          <w:rFonts w:cstheme="minorHAnsi"/>
          <w:b/>
          <w:bCs/>
          <w:lang w:val="de-AT"/>
        </w:rPr>
      </w:pPr>
    </w:p>
    <w:p w14:paraId="4FA64C2C" w14:textId="009014DA" w:rsidR="006B6102" w:rsidRPr="009637EF" w:rsidRDefault="006B6102" w:rsidP="006B6102">
      <w:pPr>
        <w:spacing w:after="0" w:line="288" w:lineRule="auto"/>
        <w:rPr>
          <w:rFonts w:cstheme="minorHAnsi"/>
          <w:bCs/>
          <w:lang w:val="de-AT"/>
        </w:rPr>
      </w:pPr>
      <w:r w:rsidRPr="009637EF">
        <w:rPr>
          <w:rFonts w:cstheme="minorHAnsi"/>
          <w:b/>
          <w:bCs/>
          <w:lang w:val="de-AT"/>
        </w:rPr>
        <w:t>Kompakt</w:t>
      </w:r>
      <w:r>
        <w:rPr>
          <w:rFonts w:cstheme="minorHAnsi"/>
          <w:b/>
          <w:bCs/>
          <w:lang w:val="de-AT"/>
        </w:rPr>
        <w:t xml:space="preserve">e, </w:t>
      </w:r>
      <w:r w:rsidRPr="009637EF">
        <w:rPr>
          <w:rFonts w:cstheme="minorHAnsi"/>
          <w:b/>
          <w:bCs/>
          <w:lang w:val="de-AT"/>
        </w:rPr>
        <w:t>effiziente Bauweise</w:t>
      </w:r>
    </w:p>
    <w:p w14:paraId="39C5243A" w14:textId="42C6E32C" w:rsidR="006B6102" w:rsidRDefault="006B6102" w:rsidP="006B6102">
      <w:pPr>
        <w:spacing w:after="0" w:line="288" w:lineRule="auto"/>
        <w:rPr>
          <w:rFonts w:cstheme="minorHAnsi"/>
          <w:bCs/>
          <w:lang w:val="de-AT"/>
        </w:rPr>
      </w:pPr>
      <w:r w:rsidRPr="009637EF">
        <w:rPr>
          <w:rFonts w:cstheme="minorHAnsi"/>
          <w:bCs/>
          <w:lang w:val="de-AT"/>
        </w:rPr>
        <w:t>Die Häuser</w:t>
      </w:r>
      <w:r>
        <w:rPr>
          <w:rFonts w:cstheme="minorHAnsi"/>
          <w:bCs/>
          <w:lang w:val="de-AT"/>
        </w:rPr>
        <w:t xml:space="preserve"> in </w:t>
      </w:r>
      <w:r w:rsidRPr="009637EF">
        <w:rPr>
          <w:rFonts w:cstheme="minorHAnsi"/>
          <w:bCs/>
          <w:lang w:val="de-AT"/>
        </w:rPr>
        <w:t xml:space="preserve">Holzrahmenbauweise </w:t>
      </w:r>
      <w:r>
        <w:rPr>
          <w:rFonts w:cstheme="minorHAnsi"/>
          <w:bCs/>
          <w:lang w:val="de-AT"/>
        </w:rPr>
        <w:t>haben ein</w:t>
      </w:r>
      <w:r w:rsidRPr="009637EF">
        <w:rPr>
          <w:rFonts w:cstheme="minorHAnsi"/>
          <w:bCs/>
          <w:lang w:val="de-AT"/>
        </w:rPr>
        <w:t xml:space="preserve"> Außenmaß von 7,20 </w:t>
      </w:r>
      <w:proofErr w:type="gramStart"/>
      <w:r w:rsidRPr="009637EF">
        <w:rPr>
          <w:rFonts w:cstheme="minorHAnsi"/>
          <w:bCs/>
          <w:lang w:val="de-AT"/>
        </w:rPr>
        <w:t xml:space="preserve">m </w:t>
      </w:r>
      <w:r w:rsidR="00CB7D9B">
        <w:rPr>
          <w:rFonts w:cstheme="minorHAnsi"/>
          <w:bCs/>
          <w:lang w:val="de-AT"/>
        </w:rPr>
        <w:t>mal</w:t>
      </w:r>
      <w:proofErr w:type="gramEnd"/>
      <w:r w:rsidR="00CB7D9B" w:rsidRPr="009637EF">
        <w:rPr>
          <w:rFonts w:cstheme="minorHAnsi"/>
          <w:bCs/>
          <w:lang w:val="de-AT"/>
        </w:rPr>
        <w:t xml:space="preserve"> </w:t>
      </w:r>
      <w:r w:rsidRPr="009637EF">
        <w:rPr>
          <w:rFonts w:cstheme="minorHAnsi"/>
          <w:bCs/>
          <w:lang w:val="de-AT"/>
        </w:rPr>
        <w:t>4,20 m und bestehen zu 85</w:t>
      </w:r>
      <w:r w:rsidR="00CB7D9B">
        <w:t> </w:t>
      </w:r>
      <w:r w:rsidRPr="009637EF">
        <w:rPr>
          <w:rFonts w:cstheme="minorHAnsi"/>
          <w:bCs/>
          <w:lang w:val="de-AT"/>
        </w:rPr>
        <w:t xml:space="preserve">% aus dem Werkstoff Holz. </w:t>
      </w:r>
      <w:r w:rsidR="005225DC">
        <w:rPr>
          <w:rFonts w:cstheme="minorHAnsi"/>
          <w:bCs/>
          <w:lang w:val="de-AT"/>
        </w:rPr>
        <w:t>Sie wurden i</w:t>
      </w:r>
      <w:r w:rsidR="00C52D52">
        <w:rPr>
          <w:rFonts w:cstheme="minorHAnsi"/>
          <w:bCs/>
          <w:lang w:val="de-AT"/>
        </w:rPr>
        <w:t xml:space="preserve">nnerhalb von </w:t>
      </w:r>
      <w:r w:rsidR="00CB7D9B">
        <w:rPr>
          <w:rFonts w:cstheme="minorHAnsi"/>
          <w:bCs/>
          <w:lang w:val="de-AT"/>
        </w:rPr>
        <w:t xml:space="preserve">rund </w:t>
      </w:r>
      <w:r w:rsidR="00C52D52">
        <w:rPr>
          <w:rFonts w:cstheme="minorHAnsi"/>
          <w:bCs/>
          <w:lang w:val="de-AT"/>
        </w:rPr>
        <w:t>vier Monaten</w:t>
      </w:r>
      <w:r w:rsidR="00C52D52" w:rsidRPr="009637EF">
        <w:rPr>
          <w:rFonts w:cstheme="minorHAnsi"/>
          <w:bCs/>
          <w:lang w:val="de-AT"/>
        </w:rPr>
        <w:t xml:space="preserve"> vollständig in der Werkstatt vorgefertigt </w:t>
      </w:r>
      <w:r w:rsidR="009577A5">
        <w:rPr>
          <w:rFonts w:cstheme="minorHAnsi"/>
          <w:bCs/>
          <w:lang w:val="de-AT"/>
        </w:rPr>
        <w:t>und mit</w:t>
      </w:r>
      <w:r w:rsidRPr="00AA43A3">
        <w:rPr>
          <w:rFonts w:cstheme="minorHAnsi"/>
          <w:bCs/>
          <w:lang w:val="de-AT"/>
        </w:rPr>
        <w:t xml:space="preserve"> Schwerlasttransportern </w:t>
      </w:r>
      <w:r w:rsidR="008C6AB5">
        <w:rPr>
          <w:rFonts w:cstheme="minorHAnsi"/>
          <w:bCs/>
          <w:lang w:val="de-AT"/>
        </w:rPr>
        <w:t>angeliefert</w:t>
      </w:r>
      <w:r w:rsidRPr="00AA43A3">
        <w:rPr>
          <w:rFonts w:cstheme="minorHAnsi"/>
          <w:bCs/>
          <w:lang w:val="de-AT"/>
        </w:rPr>
        <w:t xml:space="preserve">. </w:t>
      </w:r>
      <w:r w:rsidRPr="009637EF">
        <w:rPr>
          <w:rFonts w:cstheme="minorHAnsi"/>
          <w:bCs/>
          <w:lang w:val="de-AT"/>
        </w:rPr>
        <w:t xml:space="preserve">Zugänglich sind die </w:t>
      </w:r>
      <w:r w:rsidR="00CB7D9B" w:rsidRPr="009637EF">
        <w:rPr>
          <w:rFonts w:cstheme="minorHAnsi"/>
          <w:bCs/>
          <w:lang w:val="de-AT"/>
        </w:rPr>
        <w:t>21</w:t>
      </w:r>
      <w:r w:rsidR="00CB7D9B">
        <w:rPr>
          <w:rFonts w:cstheme="minorHAnsi"/>
          <w:bCs/>
          <w:lang w:val="de-AT"/>
        </w:rPr>
        <w:t> </w:t>
      </w:r>
      <w:r w:rsidRPr="009637EF">
        <w:rPr>
          <w:rFonts w:cstheme="minorHAnsi"/>
          <w:bCs/>
          <w:lang w:val="de-AT"/>
        </w:rPr>
        <w:t xml:space="preserve">Quadratmeter </w:t>
      </w:r>
      <w:r>
        <w:rPr>
          <w:rFonts w:cstheme="minorHAnsi"/>
          <w:bCs/>
          <w:lang w:val="de-AT"/>
        </w:rPr>
        <w:t xml:space="preserve">großen </w:t>
      </w:r>
      <w:r w:rsidR="00742F45">
        <w:rPr>
          <w:rFonts w:cstheme="minorHAnsi"/>
          <w:bCs/>
          <w:lang w:val="de-AT"/>
        </w:rPr>
        <w:t>Module</w:t>
      </w:r>
      <w:r w:rsidRPr="009637EF">
        <w:rPr>
          <w:rFonts w:cstheme="minorHAnsi"/>
          <w:bCs/>
          <w:lang w:val="de-AT"/>
        </w:rPr>
        <w:t xml:space="preserve"> </w:t>
      </w:r>
      <w:r w:rsidR="00CB7D9B">
        <w:rPr>
          <w:rFonts w:cstheme="minorHAnsi"/>
          <w:bCs/>
          <w:lang w:val="de-AT"/>
        </w:rPr>
        <w:t>jeweils an</w:t>
      </w:r>
      <w:r w:rsidRPr="009637EF">
        <w:rPr>
          <w:rFonts w:cstheme="minorHAnsi"/>
          <w:bCs/>
          <w:lang w:val="de-AT"/>
        </w:rPr>
        <w:t xml:space="preserve"> ihre</w:t>
      </w:r>
      <w:r w:rsidR="00CB7D9B">
        <w:rPr>
          <w:rFonts w:cstheme="minorHAnsi"/>
          <w:bCs/>
          <w:lang w:val="de-AT"/>
        </w:rPr>
        <w:t>r</w:t>
      </w:r>
      <w:r w:rsidRPr="009637EF">
        <w:rPr>
          <w:rFonts w:cstheme="minorHAnsi"/>
          <w:bCs/>
          <w:lang w:val="de-AT"/>
        </w:rPr>
        <w:t xml:space="preserve"> Stirnseite, die durch Vollverglasung Licht ins Innere bring</w:t>
      </w:r>
      <w:r w:rsidR="00CB7D9B">
        <w:rPr>
          <w:rFonts w:cstheme="minorHAnsi"/>
          <w:bCs/>
          <w:lang w:val="de-AT"/>
        </w:rPr>
        <w:t>t</w:t>
      </w:r>
      <w:r w:rsidRPr="009637EF">
        <w:rPr>
          <w:rFonts w:cstheme="minorHAnsi"/>
          <w:bCs/>
          <w:lang w:val="de-AT"/>
        </w:rPr>
        <w:t xml:space="preserve">. </w:t>
      </w:r>
      <w:r w:rsidR="00F43660">
        <w:rPr>
          <w:rFonts w:cstheme="minorHAnsi"/>
          <w:bCs/>
          <w:lang w:val="de-AT"/>
        </w:rPr>
        <w:t>M</w:t>
      </w:r>
      <w:r>
        <w:rPr>
          <w:rFonts w:cstheme="minorHAnsi"/>
          <w:bCs/>
          <w:lang w:val="de-AT"/>
        </w:rPr>
        <w:t>it</w:t>
      </w:r>
      <w:r w:rsidRPr="009637EF">
        <w:rPr>
          <w:rFonts w:cstheme="minorHAnsi"/>
          <w:bCs/>
          <w:lang w:val="de-AT"/>
        </w:rPr>
        <w:t xml:space="preserve"> offene</w:t>
      </w:r>
      <w:r>
        <w:rPr>
          <w:rFonts w:cstheme="minorHAnsi"/>
          <w:bCs/>
          <w:lang w:val="de-AT"/>
        </w:rPr>
        <w:t>m</w:t>
      </w:r>
      <w:r w:rsidRPr="009637EF">
        <w:rPr>
          <w:rFonts w:cstheme="minorHAnsi"/>
          <w:bCs/>
          <w:lang w:val="de-AT"/>
        </w:rPr>
        <w:t xml:space="preserve"> Giebel und Dachraum</w:t>
      </w:r>
      <w:r>
        <w:rPr>
          <w:rFonts w:cstheme="minorHAnsi"/>
          <w:bCs/>
          <w:lang w:val="de-AT"/>
        </w:rPr>
        <w:t xml:space="preserve"> </w:t>
      </w:r>
      <w:r w:rsidR="00550AA1">
        <w:rPr>
          <w:rFonts w:cstheme="minorHAnsi"/>
          <w:bCs/>
          <w:lang w:val="de-AT"/>
        </w:rPr>
        <w:t>verfügen die</w:t>
      </w:r>
      <w:r>
        <w:rPr>
          <w:rFonts w:cstheme="minorHAnsi"/>
          <w:bCs/>
          <w:lang w:val="de-AT"/>
        </w:rPr>
        <w:t xml:space="preserve"> kleine</w:t>
      </w:r>
      <w:r w:rsidR="00550AA1">
        <w:rPr>
          <w:rFonts w:cstheme="minorHAnsi"/>
          <w:bCs/>
          <w:lang w:val="de-AT"/>
        </w:rPr>
        <w:t>n</w:t>
      </w:r>
      <w:r w:rsidRPr="009637EF">
        <w:rPr>
          <w:rFonts w:cstheme="minorHAnsi"/>
          <w:bCs/>
          <w:lang w:val="de-AT"/>
        </w:rPr>
        <w:t xml:space="preserve"> Studio</w:t>
      </w:r>
      <w:r w:rsidR="00550AA1">
        <w:rPr>
          <w:rFonts w:cstheme="minorHAnsi"/>
          <w:bCs/>
          <w:lang w:val="de-AT"/>
        </w:rPr>
        <w:t>s</w:t>
      </w:r>
      <w:r w:rsidRPr="009637EF">
        <w:rPr>
          <w:rFonts w:cstheme="minorHAnsi"/>
          <w:bCs/>
          <w:lang w:val="de-AT"/>
        </w:rPr>
        <w:t xml:space="preserve"> </w:t>
      </w:r>
      <w:r w:rsidR="00CB7D9B">
        <w:rPr>
          <w:rFonts w:cstheme="minorHAnsi"/>
          <w:bCs/>
          <w:lang w:val="de-AT"/>
        </w:rPr>
        <w:t xml:space="preserve">zudem </w:t>
      </w:r>
      <w:r w:rsidR="00550AA1">
        <w:rPr>
          <w:rFonts w:cstheme="minorHAnsi"/>
          <w:bCs/>
          <w:lang w:val="de-AT"/>
        </w:rPr>
        <w:t>über ein</w:t>
      </w:r>
      <w:r w:rsidRPr="009637EF">
        <w:rPr>
          <w:rFonts w:cstheme="minorHAnsi"/>
          <w:bCs/>
          <w:lang w:val="de-AT"/>
        </w:rPr>
        <w:t xml:space="preserve"> großzügige</w:t>
      </w:r>
      <w:r w:rsidR="00550AA1">
        <w:rPr>
          <w:rFonts w:cstheme="minorHAnsi"/>
          <w:bCs/>
          <w:lang w:val="de-AT"/>
        </w:rPr>
        <w:t>s</w:t>
      </w:r>
      <w:r w:rsidRPr="009637EF">
        <w:rPr>
          <w:rFonts w:cstheme="minorHAnsi"/>
          <w:bCs/>
          <w:lang w:val="de-AT"/>
        </w:rPr>
        <w:t xml:space="preserve"> Bad</w:t>
      </w:r>
      <w:r>
        <w:rPr>
          <w:rFonts w:cstheme="minorHAnsi"/>
          <w:bCs/>
          <w:lang w:val="de-AT"/>
        </w:rPr>
        <w:t xml:space="preserve"> und</w:t>
      </w:r>
      <w:r w:rsidRPr="009637EF">
        <w:rPr>
          <w:rFonts w:cstheme="minorHAnsi"/>
          <w:bCs/>
          <w:lang w:val="de-AT"/>
        </w:rPr>
        <w:t xml:space="preserve"> </w:t>
      </w:r>
      <w:r w:rsidR="00CB7D9B">
        <w:rPr>
          <w:rFonts w:cstheme="minorHAnsi"/>
          <w:bCs/>
          <w:lang w:val="de-AT"/>
        </w:rPr>
        <w:t xml:space="preserve">eine </w:t>
      </w:r>
      <w:r w:rsidRPr="009637EF">
        <w:rPr>
          <w:rFonts w:cstheme="minorHAnsi"/>
          <w:bCs/>
          <w:lang w:val="de-AT"/>
        </w:rPr>
        <w:t>Küchenzeile</w:t>
      </w:r>
      <w:r w:rsidR="00D4371A">
        <w:rPr>
          <w:rFonts w:cstheme="minorHAnsi"/>
          <w:bCs/>
          <w:lang w:val="de-AT"/>
        </w:rPr>
        <w:t>.</w:t>
      </w:r>
    </w:p>
    <w:p w14:paraId="686BDBD9" w14:textId="77777777" w:rsidR="006B6102" w:rsidRPr="00AA43A3" w:rsidRDefault="006B6102" w:rsidP="006B6102">
      <w:pPr>
        <w:spacing w:after="0" w:line="288" w:lineRule="auto"/>
        <w:rPr>
          <w:rFonts w:cstheme="minorHAnsi"/>
          <w:bCs/>
          <w:lang w:val="de-AT"/>
        </w:rPr>
      </w:pPr>
    </w:p>
    <w:p w14:paraId="47A69D7D" w14:textId="77777777" w:rsidR="003C5284" w:rsidRPr="003C5284" w:rsidRDefault="003C5284" w:rsidP="003C5284">
      <w:pPr>
        <w:spacing w:after="0" w:line="288" w:lineRule="auto"/>
        <w:rPr>
          <w:rFonts w:cstheme="minorHAnsi"/>
          <w:bCs/>
          <w:lang w:val="de-AT"/>
        </w:rPr>
      </w:pPr>
      <w:r w:rsidRPr="003C5284">
        <w:rPr>
          <w:rFonts w:cstheme="minorHAnsi"/>
          <w:b/>
          <w:bCs/>
          <w:lang w:val="de-AT"/>
        </w:rPr>
        <w:t>Durchgehende Linien</w:t>
      </w:r>
    </w:p>
    <w:p w14:paraId="1BC0008A" w14:textId="028EAC28" w:rsidR="003C5284" w:rsidRDefault="003606FF" w:rsidP="003C5284">
      <w:pPr>
        <w:spacing w:after="0" w:line="288" w:lineRule="auto"/>
        <w:rPr>
          <w:rFonts w:cstheme="minorHAnsi"/>
          <w:bCs/>
          <w:lang w:val="de-AT"/>
        </w:rPr>
      </w:pPr>
      <w:r>
        <w:rPr>
          <w:rFonts w:cstheme="minorHAnsi"/>
          <w:bCs/>
          <w:lang w:val="de-AT"/>
        </w:rPr>
        <w:t>„</w:t>
      </w:r>
      <w:r w:rsidRPr="00AA43A3">
        <w:rPr>
          <w:rFonts w:cstheme="minorHAnsi"/>
          <w:bCs/>
          <w:lang w:val="de-AT"/>
        </w:rPr>
        <w:t>PREFA passt perfekt zu den kleinen Wohnwundern“</w:t>
      </w:r>
      <w:r>
        <w:rPr>
          <w:rFonts w:cstheme="minorHAnsi"/>
          <w:bCs/>
          <w:lang w:val="de-AT"/>
        </w:rPr>
        <w:t xml:space="preserve">, ist </w:t>
      </w:r>
      <w:r w:rsidRPr="00AA43A3">
        <w:rPr>
          <w:rFonts w:cstheme="minorHAnsi"/>
          <w:bCs/>
          <w:lang w:val="de-AT"/>
        </w:rPr>
        <w:t>Matej Makoter</w:t>
      </w:r>
      <w:r w:rsidR="00AB28EB">
        <w:rPr>
          <w:rFonts w:cstheme="minorHAnsi"/>
          <w:bCs/>
          <w:lang w:val="de-AT"/>
        </w:rPr>
        <w:t xml:space="preserve">, </w:t>
      </w:r>
      <w:r w:rsidR="00AB28EB" w:rsidRPr="00AA43A3">
        <w:rPr>
          <w:rFonts w:cstheme="minorHAnsi"/>
          <w:bCs/>
          <w:lang w:val="de-AT"/>
        </w:rPr>
        <w:t xml:space="preserve">Motor und Mastermind </w:t>
      </w:r>
      <w:r w:rsidR="00AB28EB">
        <w:rPr>
          <w:rFonts w:cstheme="minorHAnsi"/>
          <w:bCs/>
          <w:lang w:val="de-AT"/>
        </w:rPr>
        <w:t>des Herstellers</w:t>
      </w:r>
      <w:r w:rsidR="00AB28EB" w:rsidRPr="00AA43A3">
        <w:rPr>
          <w:rFonts w:cstheme="minorHAnsi"/>
          <w:bCs/>
          <w:lang w:val="de-AT"/>
        </w:rPr>
        <w:t xml:space="preserve"> MITOS GRUP, </w:t>
      </w:r>
      <w:r>
        <w:rPr>
          <w:rFonts w:cstheme="minorHAnsi"/>
          <w:bCs/>
          <w:lang w:val="de-AT"/>
        </w:rPr>
        <w:t>überzeugt</w:t>
      </w:r>
      <w:r w:rsidR="00AB28EB">
        <w:rPr>
          <w:rFonts w:cstheme="minorHAnsi"/>
          <w:bCs/>
          <w:lang w:val="de-AT"/>
        </w:rPr>
        <w:t xml:space="preserve">. </w:t>
      </w:r>
      <w:r w:rsidR="003C5284" w:rsidRPr="003C5284">
        <w:rPr>
          <w:rFonts w:cstheme="minorHAnsi"/>
          <w:bCs/>
          <w:lang w:val="de-AT"/>
        </w:rPr>
        <w:t xml:space="preserve">Die weißen </w:t>
      </w:r>
      <w:r w:rsidR="000B0303" w:rsidRPr="000B0303">
        <w:rPr>
          <w:rFonts w:cstheme="minorHAnsi"/>
          <w:bCs/>
        </w:rPr>
        <w:t>PREFALZ</w:t>
      </w:r>
      <w:r w:rsidR="000B0303">
        <w:rPr>
          <w:rFonts w:cstheme="minorHAnsi"/>
          <w:bCs/>
        </w:rPr>
        <w:t xml:space="preserve"> </w:t>
      </w:r>
      <w:r w:rsidR="003C5284" w:rsidRPr="003C5284">
        <w:rPr>
          <w:rFonts w:cstheme="minorHAnsi"/>
          <w:bCs/>
          <w:lang w:val="de-AT"/>
        </w:rPr>
        <w:t>Fassaden ziehen sich über Längsseiten und Dach</w:t>
      </w:r>
      <w:r w:rsidR="002D038D">
        <w:rPr>
          <w:rFonts w:cstheme="minorHAnsi"/>
          <w:bCs/>
          <w:lang w:val="de-AT"/>
        </w:rPr>
        <w:t xml:space="preserve"> und lassen den Eindruck entstehen</w:t>
      </w:r>
      <w:r w:rsidR="003C5284" w:rsidRPr="003C5284">
        <w:rPr>
          <w:rFonts w:cstheme="minorHAnsi"/>
          <w:bCs/>
          <w:lang w:val="de-AT"/>
        </w:rPr>
        <w:t xml:space="preserve">, als </w:t>
      </w:r>
      <w:r w:rsidR="00760CE2">
        <w:rPr>
          <w:rFonts w:cstheme="minorHAnsi"/>
          <w:bCs/>
          <w:lang w:val="de-AT"/>
        </w:rPr>
        <w:t>lege sich</w:t>
      </w:r>
      <w:r w:rsidR="003C5284" w:rsidRPr="003C5284">
        <w:rPr>
          <w:rFonts w:cstheme="minorHAnsi"/>
          <w:bCs/>
          <w:lang w:val="de-AT"/>
        </w:rPr>
        <w:t xml:space="preserve"> eine schützende Decke über die Holzhäuser.</w:t>
      </w:r>
      <w:r w:rsidR="00760CE2">
        <w:rPr>
          <w:rFonts w:cstheme="minorHAnsi"/>
          <w:bCs/>
          <w:lang w:val="de-AT"/>
        </w:rPr>
        <w:t xml:space="preserve"> Dabei brechen </w:t>
      </w:r>
      <w:r w:rsidR="00CB7D9B">
        <w:rPr>
          <w:rFonts w:cstheme="minorHAnsi"/>
          <w:bCs/>
          <w:lang w:val="de-AT"/>
        </w:rPr>
        <w:t>unterschiedliche</w:t>
      </w:r>
      <w:r w:rsidR="00CB7D9B" w:rsidRPr="003C5284">
        <w:rPr>
          <w:rFonts w:cstheme="minorHAnsi"/>
          <w:bCs/>
          <w:lang w:val="de-AT"/>
        </w:rPr>
        <w:t xml:space="preserve"> </w:t>
      </w:r>
      <w:proofErr w:type="spellStart"/>
      <w:r w:rsidR="003C5284" w:rsidRPr="003C5284">
        <w:rPr>
          <w:rFonts w:cstheme="minorHAnsi"/>
          <w:bCs/>
          <w:lang w:val="de-AT"/>
        </w:rPr>
        <w:t>Scharenbreiten</w:t>
      </w:r>
      <w:proofErr w:type="spellEnd"/>
      <w:r w:rsidR="003C5284" w:rsidRPr="003C5284">
        <w:rPr>
          <w:rFonts w:cstheme="minorHAnsi"/>
          <w:bCs/>
          <w:lang w:val="de-AT"/>
        </w:rPr>
        <w:t xml:space="preserve"> die moderne Strenge. Der Übergang vo</w:t>
      </w:r>
      <w:r w:rsidR="00CB7D9B">
        <w:rPr>
          <w:rFonts w:cstheme="minorHAnsi"/>
          <w:bCs/>
          <w:lang w:val="de-AT"/>
        </w:rPr>
        <w:t>m</w:t>
      </w:r>
      <w:r w:rsidR="003C5284" w:rsidRPr="003C5284">
        <w:rPr>
          <w:rFonts w:cstheme="minorHAnsi"/>
          <w:bCs/>
          <w:lang w:val="de-AT"/>
        </w:rPr>
        <w:t xml:space="preserve"> Dach zu</w:t>
      </w:r>
      <w:r w:rsidR="00CB7D9B">
        <w:rPr>
          <w:rFonts w:cstheme="minorHAnsi"/>
          <w:bCs/>
          <w:lang w:val="de-AT"/>
        </w:rPr>
        <w:t>r</w:t>
      </w:r>
      <w:r w:rsidR="003C5284" w:rsidRPr="003C5284">
        <w:rPr>
          <w:rFonts w:cstheme="minorHAnsi"/>
          <w:bCs/>
          <w:lang w:val="de-AT"/>
        </w:rPr>
        <w:t xml:space="preserve"> Fassade ist mit einem leicht überstehenden Falz gelöst, ohne die vertikalen Stehfalze optisch zu unterbrechen. </w:t>
      </w:r>
      <w:r w:rsidR="00B10F62">
        <w:rPr>
          <w:rFonts w:cstheme="minorHAnsi"/>
          <w:bCs/>
          <w:lang w:val="de-AT"/>
        </w:rPr>
        <w:t>Anstatt einer</w:t>
      </w:r>
      <w:r w:rsidR="003C5284" w:rsidRPr="003C5284">
        <w:rPr>
          <w:rFonts w:cstheme="minorHAnsi"/>
          <w:bCs/>
          <w:lang w:val="de-AT"/>
        </w:rPr>
        <w:t xml:space="preserve"> Dachrinne wird das Wasser </w:t>
      </w:r>
      <w:r w:rsidR="00CC429F">
        <w:rPr>
          <w:rFonts w:cstheme="minorHAnsi"/>
          <w:bCs/>
          <w:lang w:val="de-AT"/>
        </w:rPr>
        <w:t xml:space="preserve">so </w:t>
      </w:r>
      <w:r w:rsidR="003C5284" w:rsidRPr="003C5284">
        <w:rPr>
          <w:rFonts w:cstheme="minorHAnsi"/>
          <w:bCs/>
          <w:lang w:val="de-AT"/>
        </w:rPr>
        <w:t xml:space="preserve">direkt vom Dach über die Fassade in den Boden </w:t>
      </w:r>
      <w:r w:rsidR="00F67396" w:rsidRPr="00F67396">
        <w:rPr>
          <w:rFonts w:cstheme="minorHAnsi"/>
          <w:bCs/>
        </w:rPr>
        <w:t>geleitet</w:t>
      </w:r>
      <w:r w:rsidR="003C5284" w:rsidRPr="003C5284">
        <w:rPr>
          <w:rFonts w:cstheme="minorHAnsi"/>
          <w:bCs/>
          <w:lang w:val="de-AT"/>
        </w:rPr>
        <w:t xml:space="preserve">. „Dieses reduzierte Detail war nur möglich, da die Dachfläche, die zu entwässern </w:t>
      </w:r>
      <w:r w:rsidR="00CB7D9B">
        <w:rPr>
          <w:rFonts w:cstheme="minorHAnsi"/>
          <w:bCs/>
          <w:lang w:val="de-AT"/>
        </w:rPr>
        <w:t>ist</w:t>
      </w:r>
      <w:r w:rsidR="003C5284" w:rsidRPr="003C5284">
        <w:rPr>
          <w:rFonts w:cstheme="minorHAnsi"/>
          <w:bCs/>
          <w:lang w:val="de-AT"/>
        </w:rPr>
        <w:t xml:space="preserve">, </w:t>
      </w:r>
      <w:r w:rsidR="003C5284" w:rsidRPr="003C5284">
        <w:rPr>
          <w:rFonts w:cstheme="minorHAnsi"/>
          <w:bCs/>
          <w:lang w:val="de-AT"/>
        </w:rPr>
        <w:lastRenderedPageBreak/>
        <w:t xml:space="preserve">mit kaum mehr als 21 Quadratmetern </w:t>
      </w:r>
      <w:r w:rsidR="00CB7D9B">
        <w:rPr>
          <w:rFonts w:cstheme="minorHAnsi"/>
          <w:bCs/>
          <w:lang w:val="de-AT"/>
        </w:rPr>
        <w:t xml:space="preserve">sehr </w:t>
      </w:r>
      <w:r w:rsidR="003C5284" w:rsidRPr="003C5284">
        <w:rPr>
          <w:rFonts w:cstheme="minorHAnsi"/>
          <w:bCs/>
          <w:lang w:val="de-AT"/>
        </w:rPr>
        <w:t>klein ist“, erklärt Goran Dominko. Die äußeren Falze an den Gebäudekanten sind etwas höher ausgeführt und markieren dadurch explizit die einfache</w:t>
      </w:r>
      <w:r w:rsidR="00CB7D9B">
        <w:rPr>
          <w:rFonts w:cstheme="minorHAnsi"/>
          <w:bCs/>
          <w:lang w:val="de-AT"/>
        </w:rPr>
        <w:t>,</w:t>
      </w:r>
      <w:r w:rsidR="003C5284" w:rsidRPr="003C5284">
        <w:rPr>
          <w:rFonts w:cstheme="minorHAnsi"/>
          <w:bCs/>
          <w:lang w:val="de-AT"/>
        </w:rPr>
        <w:t xml:space="preserve"> archetypische Form der kleinen Gebäude. </w:t>
      </w:r>
      <w:r w:rsidR="00251426">
        <w:rPr>
          <w:rFonts w:cstheme="minorHAnsi"/>
          <w:bCs/>
          <w:lang w:val="de-AT"/>
        </w:rPr>
        <w:t xml:space="preserve">Dank der detaillierten Verarbeitung der </w:t>
      </w:r>
      <w:r w:rsidR="003C5284" w:rsidRPr="003C5284">
        <w:rPr>
          <w:rFonts w:cstheme="minorHAnsi"/>
          <w:bCs/>
          <w:lang w:val="de-AT"/>
        </w:rPr>
        <w:t xml:space="preserve">Falze und Linien </w:t>
      </w:r>
      <w:r w:rsidR="00251426">
        <w:rPr>
          <w:rFonts w:cstheme="minorHAnsi"/>
          <w:bCs/>
          <w:lang w:val="de-AT"/>
        </w:rPr>
        <w:t>wirkt das</w:t>
      </w:r>
      <w:r w:rsidR="003C5284" w:rsidRPr="003C5284">
        <w:rPr>
          <w:rFonts w:cstheme="minorHAnsi"/>
          <w:bCs/>
          <w:lang w:val="de-AT"/>
        </w:rPr>
        <w:t xml:space="preserve"> Material weich und fließend.</w:t>
      </w:r>
    </w:p>
    <w:p w14:paraId="141F0490" w14:textId="3F2EDFC3" w:rsidR="005A3D51" w:rsidRDefault="005A3D51" w:rsidP="005A3D51">
      <w:pPr>
        <w:spacing w:after="0" w:line="288" w:lineRule="auto"/>
        <w:rPr>
          <w:rFonts w:cstheme="minorHAnsi"/>
          <w:bCs/>
          <w:lang w:val="de-AT"/>
        </w:rPr>
      </w:pPr>
    </w:p>
    <w:p w14:paraId="79E56138" w14:textId="74E30C9C" w:rsidR="00503024" w:rsidRPr="00B31713" w:rsidRDefault="00F10916" w:rsidP="005A3D51">
      <w:pPr>
        <w:spacing w:after="0" w:line="288" w:lineRule="auto"/>
        <w:rPr>
          <w:rFonts w:cstheme="minorHAnsi"/>
          <w:b/>
          <w:lang w:val="de-AT"/>
        </w:rPr>
      </w:pPr>
      <w:r w:rsidRPr="00B31713">
        <w:rPr>
          <w:rFonts w:cstheme="minorHAnsi"/>
          <w:b/>
          <w:lang w:val="de-AT"/>
        </w:rPr>
        <w:t>Ein gutes Leben gepaart mit Nachhaltigkeit</w:t>
      </w:r>
    </w:p>
    <w:p w14:paraId="4D32B6CC" w14:textId="7E933AC5" w:rsidR="000015F4" w:rsidRPr="00B31713" w:rsidRDefault="001E0D89" w:rsidP="005A3D51">
      <w:pPr>
        <w:spacing w:after="0" w:line="288" w:lineRule="auto"/>
        <w:rPr>
          <w:rFonts w:cstheme="minorHAnsi"/>
          <w:bCs/>
          <w:lang w:val="de-AT"/>
        </w:rPr>
      </w:pPr>
      <w:r w:rsidRPr="00B31713">
        <w:rPr>
          <w:rFonts w:cstheme="minorHAnsi"/>
          <w:bCs/>
          <w:lang w:val="de-AT"/>
        </w:rPr>
        <w:t xml:space="preserve">Im </w:t>
      </w:r>
      <w:r w:rsidR="00B95947" w:rsidRPr="00B31713">
        <w:rPr>
          <w:rFonts w:cstheme="minorHAnsi"/>
          <w:bCs/>
          <w:lang w:val="de-AT"/>
        </w:rPr>
        <w:t>europaweit führenden B</w:t>
      </w:r>
      <w:r w:rsidR="003949B2" w:rsidRPr="00B31713">
        <w:rPr>
          <w:rFonts w:cstheme="minorHAnsi"/>
          <w:bCs/>
          <w:lang w:val="de-AT"/>
        </w:rPr>
        <w:t>ranchenb</w:t>
      </w:r>
      <w:r w:rsidR="00B95947" w:rsidRPr="00B31713">
        <w:rPr>
          <w:rFonts w:cstheme="minorHAnsi"/>
          <w:bCs/>
          <w:lang w:val="de-AT"/>
        </w:rPr>
        <w:t xml:space="preserve">etrieb </w:t>
      </w:r>
      <w:r w:rsidR="007D7AD6" w:rsidRPr="00B31713">
        <w:rPr>
          <w:rFonts w:cstheme="minorHAnsi"/>
          <w:bCs/>
          <w:lang w:val="de-AT"/>
        </w:rPr>
        <w:t xml:space="preserve">MITOS GRUP </w:t>
      </w:r>
      <w:r w:rsidR="00260810" w:rsidRPr="00B31713">
        <w:rPr>
          <w:rFonts w:cstheme="minorHAnsi"/>
          <w:bCs/>
          <w:lang w:val="de-AT"/>
        </w:rPr>
        <w:t xml:space="preserve">im slowenischen Križevci pri Ljutomeru </w:t>
      </w:r>
      <w:r w:rsidRPr="00B31713">
        <w:rPr>
          <w:rFonts w:cstheme="minorHAnsi"/>
          <w:bCs/>
          <w:lang w:val="de-AT"/>
        </w:rPr>
        <w:t xml:space="preserve">werden </w:t>
      </w:r>
      <w:r w:rsidR="00260810" w:rsidRPr="00B31713">
        <w:rPr>
          <w:rFonts w:cstheme="minorHAnsi"/>
          <w:bCs/>
          <w:lang w:val="de-AT"/>
        </w:rPr>
        <w:t xml:space="preserve">seit 20 Jahren Tiny Houses und Modulhäuser aus Holz </w:t>
      </w:r>
      <w:r w:rsidRPr="00B31713">
        <w:rPr>
          <w:rFonts w:cstheme="minorHAnsi"/>
          <w:bCs/>
          <w:lang w:val="de-AT"/>
        </w:rPr>
        <w:t>gebaut</w:t>
      </w:r>
      <w:r w:rsidR="000C38F9" w:rsidRPr="00B31713">
        <w:rPr>
          <w:rFonts w:cstheme="minorHAnsi"/>
          <w:bCs/>
          <w:lang w:val="de-AT"/>
        </w:rPr>
        <w:t xml:space="preserve">. Das gut eingespielte Team von knapp 40 Leuten fertigt sie </w:t>
      </w:r>
      <w:r w:rsidR="00844B83" w:rsidRPr="00B31713">
        <w:rPr>
          <w:rFonts w:cstheme="minorHAnsi"/>
          <w:bCs/>
          <w:lang w:val="de-AT"/>
        </w:rPr>
        <w:t>komplett, inklusive sanitärer und technischer Infrastruktur sowie mit Innenausbau, Dach und Fassade.</w:t>
      </w:r>
      <w:r w:rsidR="0028117A" w:rsidRPr="00B31713">
        <w:rPr>
          <w:rFonts w:cstheme="minorHAnsi"/>
          <w:bCs/>
          <w:lang w:val="de-AT"/>
        </w:rPr>
        <w:t xml:space="preserve"> </w:t>
      </w:r>
      <w:r w:rsidR="005A3D51" w:rsidRPr="00B31713">
        <w:rPr>
          <w:rFonts w:cstheme="minorHAnsi"/>
          <w:bCs/>
          <w:lang w:val="de-AT"/>
        </w:rPr>
        <w:t xml:space="preserve">Das Besondere ist </w:t>
      </w:r>
      <w:r w:rsidR="00E3232F">
        <w:rPr>
          <w:rFonts w:cstheme="minorHAnsi"/>
          <w:bCs/>
          <w:lang w:val="de-AT"/>
        </w:rPr>
        <w:t>der</w:t>
      </w:r>
      <w:r w:rsidR="00E3232F" w:rsidRPr="00B31713">
        <w:rPr>
          <w:rFonts w:cstheme="minorHAnsi"/>
          <w:bCs/>
          <w:lang w:val="de-AT"/>
        </w:rPr>
        <w:t xml:space="preserve"> </w:t>
      </w:r>
      <w:r w:rsidR="005A3D51" w:rsidRPr="00B31713">
        <w:rPr>
          <w:rFonts w:cstheme="minorHAnsi"/>
          <w:bCs/>
          <w:lang w:val="de-AT"/>
        </w:rPr>
        <w:t>hohe Anspruch an Nachhaltigkeit</w:t>
      </w:r>
      <w:r w:rsidR="00867E50" w:rsidRPr="00B31713">
        <w:rPr>
          <w:rFonts w:cstheme="minorHAnsi"/>
          <w:bCs/>
          <w:lang w:val="de-AT"/>
        </w:rPr>
        <w:t>, u</w:t>
      </w:r>
      <w:r w:rsidR="005A3D51" w:rsidRPr="00B31713">
        <w:rPr>
          <w:rFonts w:cstheme="minorHAnsi"/>
          <w:bCs/>
          <w:lang w:val="de-AT"/>
        </w:rPr>
        <w:t xml:space="preserve">mweltschädliche Materialien werden weitestgehend vermieden und Restmaterialien konsequent recycelt oder zur Deckung des Eigenenergiebedarfs </w:t>
      </w:r>
      <w:r w:rsidR="00E3232F">
        <w:rPr>
          <w:rFonts w:cstheme="minorHAnsi"/>
          <w:bCs/>
          <w:lang w:val="de-AT"/>
        </w:rPr>
        <w:t>verwendet</w:t>
      </w:r>
      <w:r w:rsidR="005A3D51" w:rsidRPr="00B31713">
        <w:rPr>
          <w:rFonts w:cstheme="minorHAnsi"/>
          <w:bCs/>
          <w:lang w:val="de-AT"/>
        </w:rPr>
        <w:t xml:space="preserve">. Der Betrieb läuft dadurch </w:t>
      </w:r>
      <w:r w:rsidR="00E3232F" w:rsidRPr="00B31713">
        <w:rPr>
          <w:rFonts w:cstheme="minorHAnsi"/>
          <w:bCs/>
          <w:lang w:val="de-AT"/>
        </w:rPr>
        <w:t xml:space="preserve">auch </w:t>
      </w:r>
      <w:r w:rsidR="005A3D51" w:rsidRPr="00B31713">
        <w:rPr>
          <w:rFonts w:cstheme="minorHAnsi"/>
          <w:bCs/>
          <w:lang w:val="de-AT"/>
        </w:rPr>
        <w:t xml:space="preserve">fast energieautark. </w:t>
      </w:r>
      <w:r w:rsidR="000015F4" w:rsidRPr="00B31713">
        <w:rPr>
          <w:rFonts w:cstheme="minorHAnsi"/>
          <w:bCs/>
          <w:lang w:val="de-AT"/>
        </w:rPr>
        <w:t xml:space="preserve">Die Vision </w:t>
      </w:r>
      <w:r w:rsidR="00876472" w:rsidRPr="00B31713">
        <w:rPr>
          <w:rFonts w:cstheme="minorHAnsi"/>
          <w:bCs/>
          <w:lang w:val="de-AT"/>
        </w:rPr>
        <w:t xml:space="preserve">ist </w:t>
      </w:r>
      <w:r w:rsidR="00E20309" w:rsidRPr="00B31713">
        <w:rPr>
          <w:rFonts w:cstheme="minorHAnsi"/>
          <w:bCs/>
          <w:lang w:val="de-AT"/>
        </w:rPr>
        <w:t>ein gutes Leben</w:t>
      </w:r>
      <w:r w:rsidR="00DE1DE7">
        <w:rPr>
          <w:rFonts w:cstheme="minorHAnsi"/>
          <w:bCs/>
          <w:lang w:val="de-AT"/>
        </w:rPr>
        <w:t>,</w:t>
      </w:r>
      <w:r w:rsidR="00876472" w:rsidRPr="00B31713">
        <w:rPr>
          <w:rFonts w:cstheme="minorHAnsi"/>
          <w:bCs/>
          <w:lang w:val="de-AT"/>
        </w:rPr>
        <w:t xml:space="preserve"> </w:t>
      </w:r>
      <w:r w:rsidR="00E20309" w:rsidRPr="00B31713">
        <w:rPr>
          <w:rFonts w:cstheme="minorHAnsi"/>
          <w:bCs/>
          <w:lang w:val="de-AT"/>
        </w:rPr>
        <w:t>gepaart mit</w:t>
      </w:r>
      <w:r w:rsidR="00876472" w:rsidRPr="00B31713">
        <w:rPr>
          <w:rFonts w:cstheme="minorHAnsi"/>
          <w:bCs/>
          <w:lang w:val="de-AT"/>
        </w:rPr>
        <w:t xml:space="preserve"> Nachhaltigkeit, ohne auf Komfort, Anspruch, Witz und Außergewöhnliches verzichten zu müssen.</w:t>
      </w:r>
    </w:p>
    <w:p w14:paraId="4313806F" w14:textId="77777777" w:rsidR="000015F4" w:rsidRDefault="000015F4" w:rsidP="005A3D51">
      <w:pPr>
        <w:spacing w:after="0" w:line="288" w:lineRule="auto"/>
        <w:rPr>
          <w:rFonts w:cstheme="minorHAnsi"/>
          <w:bCs/>
          <w:lang w:val="de-AT"/>
        </w:rPr>
      </w:pPr>
    </w:p>
    <w:p w14:paraId="4B5858E9" w14:textId="7979A618" w:rsidR="005A3D51" w:rsidRDefault="005A3D51" w:rsidP="005A3D51">
      <w:pPr>
        <w:spacing w:after="0" w:line="288" w:lineRule="auto"/>
        <w:rPr>
          <w:rFonts w:cstheme="minorHAnsi"/>
          <w:bCs/>
          <w:lang w:val="de-AT"/>
        </w:rPr>
      </w:pPr>
    </w:p>
    <w:p w14:paraId="25BFCCF0" w14:textId="0EF983FD" w:rsidR="00C12C3F" w:rsidRPr="008F47C3" w:rsidRDefault="00C12C3F" w:rsidP="00C12C3F">
      <w:pPr>
        <w:spacing w:after="0" w:line="288" w:lineRule="auto"/>
        <w:rPr>
          <w:rFonts w:cstheme="minorHAnsi"/>
          <w:bCs/>
          <w:lang w:val="de-AT"/>
        </w:rPr>
      </w:pPr>
      <w:r>
        <w:rPr>
          <w:rFonts w:cstheme="minorHAnsi"/>
          <w:b/>
          <w:bCs/>
          <w:lang w:val="de-AT"/>
        </w:rPr>
        <w:t>Material</w:t>
      </w:r>
      <w:r w:rsidRPr="008F47C3">
        <w:rPr>
          <w:rFonts w:cstheme="minorHAnsi"/>
          <w:b/>
          <w:bCs/>
          <w:lang w:val="de-AT"/>
        </w:rPr>
        <w:t xml:space="preserve">: </w:t>
      </w:r>
      <w:r w:rsidR="00A06D26" w:rsidRPr="00A06D26">
        <w:rPr>
          <w:rFonts w:cstheme="minorHAnsi"/>
          <w:bCs/>
        </w:rPr>
        <w:t>PREFALZ</w:t>
      </w:r>
      <w:r>
        <w:rPr>
          <w:rFonts w:cstheme="minorHAnsi"/>
          <w:bCs/>
          <w:lang w:val="de-AT"/>
        </w:rPr>
        <w:t xml:space="preserve">, </w:t>
      </w:r>
      <w:r w:rsidRPr="008F47C3">
        <w:rPr>
          <w:rFonts w:cstheme="minorHAnsi"/>
          <w:bCs/>
          <w:lang w:val="de-AT"/>
        </w:rPr>
        <w:t xml:space="preserve">P.10 </w:t>
      </w:r>
      <w:proofErr w:type="gramStart"/>
      <w:r w:rsidRPr="008F47C3">
        <w:rPr>
          <w:rFonts w:cstheme="minorHAnsi"/>
          <w:bCs/>
          <w:lang w:val="de-AT"/>
        </w:rPr>
        <w:t>Reinweiß</w:t>
      </w:r>
      <w:proofErr w:type="gramEnd"/>
    </w:p>
    <w:p w14:paraId="567E45D6" w14:textId="77777777" w:rsidR="008F47C3" w:rsidRDefault="008F47C3" w:rsidP="00F462AD">
      <w:pPr>
        <w:spacing w:after="0" w:line="288" w:lineRule="auto"/>
        <w:rPr>
          <w:rFonts w:cstheme="minorHAnsi"/>
          <w:bCs/>
        </w:rPr>
      </w:pPr>
    </w:p>
    <w:p w14:paraId="5357F0FD" w14:textId="77777777" w:rsidR="004A7157" w:rsidRPr="00C95D3A" w:rsidRDefault="004A7157" w:rsidP="004A7157">
      <w:pPr>
        <w:spacing w:after="0" w:line="288" w:lineRule="auto"/>
        <w:rPr>
          <w:b/>
          <w:bCs/>
          <w:i/>
          <w:iCs/>
          <w:lang w:val="de-AT"/>
        </w:rPr>
      </w:pPr>
      <w:r w:rsidRPr="00C95D3A">
        <w:rPr>
          <w:b/>
          <w:bCs/>
          <w:i/>
          <w:iCs/>
          <w:lang w:val="de-AT"/>
        </w:rPr>
        <w:t>Unter diesem Link stehen Bilder zum Download bereit:</w:t>
      </w:r>
    </w:p>
    <w:p w14:paraId="6546CD19" w14:textId="5D79B8FB" w:rsidR="00F83733" w:rsidRPr="00F83733" w:rsidRDefault="00000000" w:rsidP="004A7157">
      <w:pPr>
        <w:spacing w:after="0" w:line="288" w:lineRule="auto"/>
        <w:rPr>
          <w:i/>
          <w:iCs/>
          <w:lang w:val="de-AT"/>
        </w:rPr>
      </w:pPr>
      <w:hyperlink r:id="rId11" w:tgtFrame="_blank" w:history="1">
        <w:r w:rsidR="00F83733" w:rsidRPr="00F83733">
          <w:rPr>
            <w:rStyle w:val="Hyperlink"/>
            <w:rFonts w:asciiTheme="minorHAnsi" w:hAnsiTheme="minorHAnsi"/>
            <w:i/>
            <w:iCs/>
            <w:lang w:val="de-AT"/>
          </w:rPr>
          <w:t>https://brx522.saas.contentserv.com/admin/share/fd30e942</w:t>
        </w:r>
      </w:hyperlink>
    </w:p>
    <w:p w14:paraId="0F698A92" w14:textId="77777777" w:rsidR="004A7157" w:rsidRDefault="004A7157" w:rsidP="004A7157">
      <w:pPr>
        <w:spacing w:after="0" w:line="288" w:lineRule="auto"/>
        <w:rPr>
          <w:i/>
          <w:iCs/>
        </w:rPr>
      </w:pPr>
      <w:r>
        <w:rPr>
          <w:i/>
          <w:iCs/>
        </w:rPr>
        <w:t>Fotocredit: PREFA / Croce &amp; Wir</w:t>
      </w:r>
    </w:p>
    <w:p w14:paraId="3FFBB8DB" w14:textId="36EF8A97" w:rsidR="00ED4728" w:rsidRPr="001E363D" w:rsidRDefault="00ED4728" w:rsidP="00F462AD">
      <w:pPr>
        <w:spacing w:after="0" w:line="288" w:lineRule="auto"/>
        <w:rPr>
          <w:lang w:val="de-AT"/>
        </w:rPr>
      </w:pPr>
    </w:p>
    <w:p w14:paraId="7344E0D9" w14:textId="77777777" w:rsidR="009C1452" w:rsidRPr="008939BE" w:rsidRDefault="009C1452" w:rsidP="00F462AD">
      <w:pPr>
        <w:spacing w:after="0" w:line="288" w:lineRule="auto"/>
      </w:pPr>
    </w:p>
    <w:p w14:paraId="3472D35A" w14:textId="77777777" w:rsidR="008678E7" w:rsidRDefault="008678E7" w:rsidP="00F462AD">
      <w:pPr>
        <w:rPr>
          <w:rFonts w:eastAsia="MS Mincho" w:cs="Times New Roman"/>
          <w:b/>
        </w:rPr>
      </w:pPr>
      <w:r>
        <w:rPr>
          <w:rFonts w:eastAsia="MS Mincho" w:cs="Times New Roman"/>
          <w:b/>
        </w:rPr>
        <w:br w:type="page"/>
      </w:r>
    </w:p>
    <w:p w14:paraId="472E13AE" w14:textId="77777777" w:rsidR="00A034E9" w:rsidRDefault="00A034E9" w:rsidP="00A034E9">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gramStart"/>
      <w:r>
        <w:rPr>
          <w:rFonts w:eastAsia="MS Mincho" w:cs="Times New Roman"/>
        </w:rPr>
        <w:t>Mitarbeiter:innen</w:t>
      </w:r>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gramStart"/>
      <w:r>
        <w:rPr>
          <w:rFonts w:eastAsia="MS Mincho" w:cs="Times New Roman"/>
        </w:rPr>
        <w:t>Mitarbeiter:innen</w:t>
      </w:r>
      <w:proofErr w:type="gramEnd"/>
      <w:r>
        <w:rPr>
          <w:rFonts w:eastAsia="MS Mincho" w:cs="Times New Roman"/>
        </w:rPr>
        <w:t xml:space="preserve"> in über 40 Produktionsstandorten beschäftigt. </w:t>
      </w:r>
    </w:p>
    <w:p w14:paraId="4DB5DDCA" w14:textId="77777777" w:rsidR="00A034E9" w:rsidRDefault="00A034E9" w:rsidP="00A034E9">
      <w:pPr>
        <w:spacing w:after="0" w:line="288" w:lineRule="auto"/>
        <w:rPr>
          <w:rFonts w:eastAsia="MS Mincho" w:cs="Times New Roman"/>
        </w:rPr>
      </w:pPr>
    </w:p>
    <w:p w14:paraId="550A7795" w14:textId="77777777" w:rsidR="00A034E9" w:rsidRDefault="00A034E9" w:rsidP="00A034E9">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D9A69DF" w14:textId="77777777" w:rsidR="00A034E9" w:rsidRDefault="00A034E9" w:rsidP="00A034E9">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774CB25C" w14:textId="02FDF24E" w:rsidR="008A02BF" w:rsidRDefault="008A02BF" w:rsidP="00F462AD">
      <w:pPr>
        <w:spacing w:after="0" w:line="288" w:lineRule="auto"/>
        <w:rPr>
          <w:b/>
          <w:bCs/>
          <w:u w:val="single"/>
        </w:rPr>
      </w:pPr>
    </w:p>
    <w:p w14:paraId="63454079" w14:textId="77777777" w:rsidR="009A36AC" w:rsidRDefault="009A36AC" w:rsidP="00F462AD">
      <w:pPr>
        <w:spacing w:after="0" w:line="288" w:lineRule="auto"/>
        <w:rPr>
          <w:b/>
          <w:bCs/>
          <w:u w:val="single"/>
        </w:rPr>
      </w:pPr>
    </w:p>
    <w:p w14:paraId="07C9C373" w14:textId="349FF37C" w:rsidR="00FB396E" w:rsidRDefault="00000709" w:rsidP="00F462AD">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69D7BA0C" w:rsidR="00FB396E" w:rsidRDefault="00000709" w:rsidP="00F462AD">
      <w:pPr>
        <w:spacing w:after="0" w:line="288" w:lineRule="auto"/>
        <w:rPr>
          <w:bCs/>
        </w:rPr>
      </w:pPr>
      <w:r w:rsidRPr="008939BE">
        <w:rPr>
          <w:bCs/>
        </w:rPr>
        <w:t>M: +43 664</w:t>
      </w:r>
      <w:r w:rsidR="00E3232F">
        <w:rPr>
          <w:bCs/>
        </w:rPr>
        <w:t xml:space="preserve"> </w:t>
      </w:r>
      <w:r w:rsidRPr="008939BE">
        <w:rPr>
          <w:bCs/>
        </w:rPr>
        <w:t>9654670</w:t>
      </w:r>
    </w:p>
    <w:p w14:paraId="5A2C1472" w14:textId="05484B80" w:rsidR="000E22EB" w:rsidRPr="008939BE" w:rsidRDefault="00000709" w:rsidP="00F462AD">
      <w:pPr>
        <w:spacing w:after="0" w:line="288" w:lineRule="auto"/>
        <w:rPr>
          <w:bCs/>
        </w:rPr>
      </w:pPr>
      <w:r w:rsidRPr="008939BE">
        <w:rPr>
          <w:bCs/>
        </w:rPr>
        <w:t xml:space="preserve">E: </w:t>
      </w:r>
      <w:hyperlink r:id="rId13" w:history="1">
        <w:r w:rsidR="005F1C0C" w:rsidRPr="008939BE">
          <w:rPr>
            <w:rStyle w:val="Hyperlink"/>
            <w:rFonts w:asciiTheme="minorHAnsi" w:hAnsiTheme="minorHAnsi"/>
            <w:bCs/>
            <w:color w:val="auto"/>
          </w:rPr>
          <w:t>juergen.jungmair@prefa.com</w:t>
        </w:r>
      </w:hyperlink>
    </w:p>
    <w:p w14:paraId="68193BB8" w14:textId="1599519E" w:rsidR="00000709" w:rsidRPr="00F46E8B" w:rsidRDefault="005F1C0C" w:rsidP="00F462AD">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F462AD">
      <w:pPr>
        <w:spacing w:after="0" w:line="288" w:lineRule="auto"/>
        <w:rPr>
          <w:rFonts w:eastAsia="MS Mincho" w:cs="Times New Roman"/>
          <w:b/>
          <w:bCs/>
          <w:lang w:val="de-AT"/>
        </w:rPr>
      </w:pPr>
    </w:p>
    <w:p w14:paraId="5C08858D" w14:textId="77777777" w:rsidR="000E22EB" w:rsidRPr="00F864C8" w:rsidRDefault="000E22EB" w:rsidP="00F462AD">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54E69DE8" w:rsidR="000A52E5" w:rsidRPr="004C04CE" w:rsidRDefault="000A52E5" w:rsidP="00F462AD">
      <w:pPr>
        <w:spacing w:after="0" w:line="288" w:lineRule="auto"/>
        <w:rPr>
          <w:rStyle w:val="Hyperlink"/>
          <w:rFonts w:asciiTheme="minorHAnsi" w:eastAsia="MS Mincho" w:hAnsiTheme="minorHAnsi" w:cs="Times New Roman"/>
          <w:color w:val="000000" w:themeColor="text1"/>
          <w:lang w:val="de-AT"/>
        </w:rPr>
      </w:pPr>
      <w:r w:rsidRPr="004C04CE">
        <w:rPr>
          <w:rStyle w:val="Hyperlink"/>
          <w:rFonts w:asciiTheme="minorHAnsi" w:eastAsia="MS Mincho" w:hAnsiTheme="minorHAnsi" w:cs="Times New Roman"/>
          <w:color w:val="000000" w:themeColor="text1"/>
          <w:lang w:val="de-AT"/>
        </w:rPr>
        <w:t>https://www.prefa.de</w:t>
      </w:r>
    </w:p>
    <w:p w14:paraId="2DE24D31" w14:textId="534867F9" w:rsidR="004C1612" w:rsidRPr="008939BE" w:rsidRDefault="004C1612" w:rsidP="00F462AD">
      <w:pPr>
        <w:spacing w:after="0" w:line="288" w:lineRule="auto"/>
        <w:rPr>
          <w:sz w:val="16"/>
          <w:szCs w:val="16"/>
          <w:lang w:val="pt-PT"/>
        </w:rPr>
      </w:pPr>
    </w:p>
    <w:sectPr w:rsidR="004C1612" w:rsidRPr="008939B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32A7E" w14:textId="77777777" w:rsidR="003F5239" w:rsidRDefault="003F5239" w:rsidP="006F2311">
      <w:pPr>
        <w:spacing w:after="0" w:line="240" w:lineRule="auto"/>
      </w:pPr>
      <w:r>
        <w:separator/>
      </w:r>
    </w:p>
  </w:endnote>
  <w:endnote w:type="continuationSeparator" w:id="0">
    <w:p w14:paraId="32FAEAB0" w14:textId="77777777" w:rsidR="003F5239" w:rsidRDefault="003F523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C26EC" w14:textId="77777777" w:rsidR="003F5239" w:rsidRDefault="003F5239" w:rsidP="006F2311">
      <w:pPr>
        <w:spacing w:after="0" w:line="240" w:lineRule="auto"/>
      </w:pPr>
      <w:r>
        <w:separator/>
      </w:r>
    </w:p>
  </w:footnote>
  <w:footnote w:type="continuationSeparator" w:id="0">
    <w:p w14:paraId="30F12A7B" w14:textId="77777777" w:rsidR="003F5239" w:rsidRDefault="003F523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5F4"/>
    <w:rsid w:val="00001BFC"/>
    <w:rsid w:val="0000498D"/>
    <w:rsid w:val="00006C40"/>
    <w:rsid w:val="000074E7"/>
    <w:rsid w:val="00010C85"/>
    <w:rsid w:val="00012058"/>
    <w:rsid w:val="00012BE8"/>
    <w:rsid w:val="0001384A"/>
    <w:rsid w:val="000149C3"/>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85D73"/>
    <w:rsid w:val="00087CCE"/>
    <w:rsid w:val="00090327"/>
    <w:rsid w:val="00091217"/>
    <w:rsid w:val="00091D76"/>
    <w:rsid w:val="00095163"/>
    <w:rsid w:val="00097719"/>
    <w:rsid w:val="000A0308"/>
    <w:rsid w:val="000A345D"/>
    <w:rsid w:val="000A52E5"/>
    <w:rsid w:val="000A68CF"/>
    <w:rsid w:val="000A6BDF"/>
    <w:rsid w:val="000B0303"/>
    <w:rsid w:val="000B2455"/>
    <w:rsid w:val="000B5969"/>
    <w:rsid w:val="000B6CEF"/>
    <w:rsid w:val="000C2766"/>
    <w:rsid w:val="000C2ED7"/>
    <w:rsid w:val="000C38F9"/>
    <w:rsid w:val="000C3D2F"/>
    <w:rsid w:val="000C46AF"/>
    <w:rsid w:val="000C4E88"/>
    <w:rsid w:val="000C53AA"/>
    <w:rsid w:val="000C7407"/>
    <w:rsid w:val="000D04BD"/>
    <w:rsid w:val="000D1A14"/>
    <w:rsid w:val="000D48C3"/>
    <w:rsid w:val="000D56FE"/>
    <w:rsid w:val="000D6724"/>
    <w:rsid w:val="000E22EB"/>
    <w:rsid w:val="000E50C6"/>
    <w:rsid w:val="000E6692"/>
    <w:rsid w:val="000E71EA"/>
    <w:rsid w:val="000E72C5"/>
    <w:rsid w:val="000F0272"/>
    <w:rsid w:val="000F07F0"/>
    <w:rsid w:val="000F5044"/>
    <w:rsid w:val="000F6FCA"/>
    <w:rsid w:val="001007A4"/>
    <w:rsid w:val="0010233D"/>
    <w:rsid w:val="00103153"/>
    <w:rsid w:val="00105C33"/>
    <w:rsid w:val="001105E3"/>
    <w:rsid w:val="00110841"/>
    <w:rsid w:val="00112374"/>
    <w:rsid w:val="00117EE7"/>
    <w:rsid w:val="001274C2"/>
    <w:rsid w:val="00130E4E"/>
    <w:rsid w:val="001322BC"/>
    <w:rsid w:val="00142D97"/>
    <w:rsid w:val="001441FC"/>
    <w:rsid w:val="00144E99"/>
    <w:rsid w:val="00144F71"/>
    <w:rsid w:val="0014697B"/>
    <w:rsid w:val="00147A25"/>
    <w:rsid w:val="001522BB"/>
    <w:rsid w:val="0015238E"/>
    <w:rsid w:val="00152995"/>
    <w:rsid w:val="00153282"/>
    <w:rsid w:val="0016058D"/>
    <w:rsid w:val="00161D89"/>
    <w:rsid w:val="00162006"/>
    <w:rsid w:val="00167345"/>
    <w:rsid w:val="0016736D"/>
    <w:rsid w:val="00173BA4"/>
    <w:rsid w:val="001774E5"/>
    <w:rsid w:val="00180BC4"/>
    <w:rsid w:val="00182945"/>
    <w:rsid w:val="00183A08"/>
    <w:rsid w:val="00183CD7"/>
    <w:rsid w:val="00185105"/>
    <w:rsid w:val="001863F8"/>
    <w:rsid w:val="00186641"/>
    <w:rsid w:val="00190041"/>
    <w:rsid w:val="00194BAF"/>
    <w:rsid w:val="00195879"/>
    <w:rsid w:val="00195AA4"/>
    <w:rsid w:val="001A0588"/>
    <w:rsid w:val="001A086F"/>
    <w:rsid w:val="001A0FA6"/>
    <w:rsid w:val="001A4EAB"/>
    <w:rsid w:val="001A6481"/>
    <w:rsid w:val="001B01F4"/>
    <w:rsid w:val="001B115D"/>
    <w:rsid w:val="001B18A3"/>
    <w:rsid w:val="001B1F77"/>
    <w:rsid w:val="001B3151"/>
    <w:rsid w:val="001B3B56"/>
    <w:rsid w:val="001B54A9"/>
    <w:rsid w:val="001B7222"/>
    <w:rsid w:val="001B73E2"/>
    <w:rsid w:val="001C305A"/>
    <w:rsid w:val="001C4D69"/>
    <w:rsid w:val="001D03CD"/>
    <w:rsid w:val="001D151A"/>
    <w:rsid w:val="001D1D34"/>
    <w:rsid w:val="001D36C2"/>
    <w:rsid w:val="001D44B2"/>
    <w:rsid w:val="001E0D89"/>
    <w:rsid w:val="001E2A12"/>
    <w:rsid w:val="001E34E1"/>
    <w:rsid w:val="001E363D"/>
    <w:rsid w:val="001E4109"/>
    <w:rsid w:val="001E4CAC"/>
    <w:rsid w:val="001E5630"/>
    <w:rsid w:val="001E6855"/>
    <w:rsid w:val="001F06BB"/>
    <w:rsid w:val="001F0E6C"/>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1426"/>
    <w:rsid w:val="0025592E"/>
    <w:rsid w:val="00256194"/>
    <w:rsid w:val="00256896"/>
    <w:rsid w:val="0026070C"/>
    <w:rsid w:val="00260810"/>
    <w:rsid w:val="0026081C"/>
    <w:rsid w:val="00260A48"/>
    <w:rsid w:val="0026119D"/>
    <w:rsid w:val="00261490"/>
    <w:rsid w:val="00265C3B"/>
    <w:rsid w:val="00267BD7"/>
    <w:rsid w:val="00270251"/>
    <w:rsid w:val="0027074C"/>
    <w:rsid w:val="00271557"/>
    <w:rsid w:val="00271BB6"/>
    <w:rsid w:val="00272C0B"/>
    <w:rsid w:val="002736DD"/>
    <w:rsid w:val="00274229"/>
    <w:rsid w:val="0027462C"/>
    <w:rsid w:val="00280229"/>
    <w:rsid w:val="002803E8"/>
    <w:rsid w:val="0028117A"/>
    <w:rsid w:val="0028376B"/>
    <w:rsid w:val="0028527D"/>
    <w:rsid w:val="002872F2"/>
    <w:rsid w:val="0029012C"/>
    <w:rsid w:val="002904D5"/>
    <w:rsid w:val="00290597"/>
    <w:rsid w:val="0029077F"/>
    <w:rsid w:val="0029161B"/>
    <w:rsid w:val="00294F20"/>
    <w:rsid w:val="00296DFD"/>
    <w:rsid w:val="002A2229"/>
    <w:rsid w:val="002A2A23"/>
    <w:rsid w:val="002A56A8"/>
    <w:rsid w:val="002A694B"/>
    <w:rsid w:val="002B2D5B"/>
    <w:rsid w:val="002B465F"/>
    <w:rsid w:val="002B5162"/>
    <w:rsid w:val="002B6DD4"/>
    <w:rsid w:val="002C2107"/>
    <w:rsid w:val="002C56E0"/>
    <w:rsid w:val="002C5E02"/>
    <w:rsid w:val="002D038D"/>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52B39"/>
    <w:rsid w:val="003606FF"/>
    <w:rsid w:val="00361B0A"/>
    <w:rsid w:val="00362693"/>
    <w:rsid w:val="003646AB"/>
    <w:rsid w:val="00366813"/>
    <w:rsid w:val="00373C0C"/>
    <w:rsid w:val="003752FD"/>
    <w:rsid w:val="0037633D"/>
    <w:rsid w:val="00376CA1"/>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9B2"/>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284"/>
    <w:rsid w:val="003C5441"/>
    <w:rsid w:val="003C57D6"/>
    <w:rsid w:val="003C5811"/>
    <w:rsid w:val="003C6537"/>
    <w:rsid w:val="003C66DB"/>
    <w:rsid w:val="003C6C5B"/>
    <w:rsid w:val="003C70F0"/>
    <w:rsid w:val="003C77D5"/>
    <w:rsid w:val="003D0958"/>
    <w:rsid w:val="003D1103"/>
    <w:rsid w:val="003D35F8"/>
    <w:rsid w:val="003D3850"/>
    <w:rsid w:val="003D3AA5"/>
    <w:rsid w:val="003E3885"/>
    <w:rsid w:val="003E4DE8"/>
    <w:rsid w:val="003E5C4B"/>
    <w:rsid w:val="003E6608"/>
    <w:rsid w:val="003E6929"/>
    <w:rsid w:val="003E721A"/>
    <w:rsid w:val="003F0666"/>
    <w:rsid w:val="003F1420"/>
    <w:rsid w:val="003F306C"/>
    <w:rsid w:val="003F3559"/>
    <w:rsid w:val="003F4F70"/>
    <w:rsid w:val="003F5239"/>
    <w:rsid w:val="00403C53"/>
    <w:rsid w:val="00410D2F"/>
    <w:rsid w:val="0041241F"/>
    <w:rsid w:val="00412D4D"/>
    <w:rsid w:val="0041413F"/>
    <w:rsid w:val="0042136D"/>
    <w:rsid w:val="00421BCB"/>
    <w:rsid w:val="004242FF"/>
    <w:rsid w:val="00424782"/>
    <w:rsid w:val="00432A11"/>
    <w:rsid w:val="004335F3"/>
    <w:rsid w:val="00433A40"/>
    <w:rsid w:val="00434C32"/>
    <w:rsid w:val="004356DD"/>
    <w:rsid w:val="00436654"/>
    <w:rsid w:val="00436AD3"/>
    <w:rsid w:val="00437151"/>
    <w:rsid w:val="00441A92"/>
    <w:rsid w:val="00443391"/>
    <w:rsid w:val="00444268"/>
    <w:rsid w:val="0044536E"/>
    <w:rsid w:val="0044615A"/>
    <w:rsid w:val="004477B9"/>
    <w:rsid w:val="00447BEC"/>
    <w:rsid w:val="004511FB"/>
    <w:rsid w:val="00454DD6"/>
    <w:rsid w:val="004627C1"/>
    <w:rsid w:val="00462A70"/>
    <w:rsid w:val="00463AB6"/>
    <w:rsid w:val="004652DC"/>
    <w:rsid w:val="004669A0"/>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3AA7"/>
    <w:rsid w:val="004A4DBF"/>
    <w:rsid w:val="004A61A9"/>
    <w:rsid w:val="004A6A3F"/>
    <w:rsid w:val="004A7157"/>
    <w:rsid w:val="004A7EEA"/>
    <w:rsid w:val="004B3161"/>
    <w:rsid w:val="004B3775"/>
    <w:rsid w:val="004B397A"/>
    <w:rsid w:val="004C04CE"/>
    <w:rsid w:val="004C1612"/>
    <w:rsid w:val="004C189B"/>
    <w:rsid w:val="004C4F38"/>
    <w:rsid w:val="004D1C70"/>
    <w:rsid w:val="004D7E60"/>
    <w:rsid w:val="004E0B91"/>
    <w:rsid w:val="004E16D0"/>
    <w:rsid w:val="004E1A9B"/>
    <w:rsid w:val="004E35B0"/>
    <w:rsid w:val="004E710F"/>
    <w:rsid w:val="004E7CC5"/>
    <w:rsid w:val="004F0ED2"/>
    <w:rsid w:val="004F1F7D"/>
    <w:rsid w:val="004F55B2"/>
    <w:rsid w:val="004F5C23"/>
    <w:rsid w:val="004F68EA"/>
    <w:rsid w:val="00500FCA"/>
    <w:rsid w:val="00501259"/>
    <w:rsid w:val="00501D7D"/>
    <w:rsid w:val="00503024"/>
    <w:rsid w:val="00506BDE"/>
    <w:rsid w:val="005076DF"/>
    <w:rsid w:val="005117F4"/>
    <w:rsid w:val="005139F1"/>
    <w:rsid w:val="00513C88"/>
    <w:rsid w:val="0051459B"/>
    <w:rsid w:val="00514821"/>
    <w:rsid w:val="00515491"/>
    <w:rsid w:val="005159A7"/>
    <w:rsid w:val="005160B6"/>
    <w:rsid w:val="005174D6"/>
    <w:rsid w:val="00517CFE"/>
    <w:rsid w:val="00517EAC"/>
    <w:rsid w:val="00520C9D"/>
    <w:rsid w:val="005225DC"/>
    <w:rsid w:val="00525D47"/>
    <w:rsid w:val="00535532"/>
    <w:rsid w:val="005362CE"/>
    <w:rsid w:val="00536898"/>
    <w:rsid w:val="00540895"/>
    <w:rsid w:val="00542BE4"/>
    <w:rsid w:val="005443F8"/>
    <w:rsid w:val="005448AD"/>
    <w:rsid w:val="00545687"/>
    <w:rsid w:val="00545D3B"/>
    <w:rsid w:val="00550AA1"/>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0534"/>
    <w:rsid w:val="00594F38"/>
    <w:rsid w:val="00596B93"/>
    <w:rsid w:val="005A0A07"/>
    <w:rsid w:val="005A10A5"/>
    <w:rsid w:val="005A26B2"/>
    <w:rsid w:val="005A33FF"/>
    <w:rsid w:val="005A3D51"/>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3F42"/>
    <w:rsid w:val="006045A0"/>
    <w:rsid w:val="00604BE7"/>
    <w:rsid w:val="00604F03"/>
    <w:rsid w:val="0060654D"/>
    <w:rsid w:val="006073A8"/>
    <w:rsid w:val="006076C3"/>
    <w:rsid w:val="0061392A"/>
    <w:rsid w:val="00616693"/>
    <w:rsid w:val="0061768C"/>
    <w:rsid w:val="006205C9"/>
    <w:rsid w:val="006223C0"/>
    <w:rsid w:val="0062350A"/>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501F"/>
    <w:rsid w:val="006800F5"/>
    <w:rsid w:val="0068563C"/>
    <w:rsid w:val="00685A83"/>
    <w:rsid w:val="00687C20"/>
    <w:rsid w:val="00690161"/>
    <w:rsid w:val="0069058E"/>
    <w:rsid w:val="006926AF"/>
    <w:rsid w:val="0069501E"/>
    <w:rsid w:val="0069514E"/>
    <w:rsid w:val="00696969"/>
    <w:rsid w:val="006A00BC"/>
    <w:rsid w:val="006A0FC9"/>
    <w:rsid w:val="006A163E"/>
    <w:rsid w:val="006A2334"/>
    <w:rsid w:val="006A43E2"/>
    <w:rsid w:val="006A6106"/>
    <w:rsid w:val="006B44CD"/>
    <w:rsid w:val="006B482D"/>
    <w:rsid w:val="006B6102"/>
    <w:rsid w:val="006B6850"/>
    <w:rsid w:val="006B749B"/>
    <w:rsid w:val="006B7A29"/>
    <w:rsid w:val="006C5175"/>
    <w:rsid w:val="006C5BDA"/>
    <w:rsid w:val="006D2A0C"/>
    <w:rsid w:val="006D3966"/>
    <w:rsid w:val="006D3C54"/>
    <w:rsid w:val="006D50CC"/>
    <w:rsid w:val="006D600E"/>
    <w:rsid w:val="006D714F"/>
    <w:rsid w:val="006E1964"/>
    <w:rsid w:val="006E3F10"/>
    <w:rsid w:val="006E4E3E"/>
    <w:rsid w:val="006F2311"/>
    <w:rsid w:val="006F2B63"/>
    <w:rsid w:val="006F36D4"/>
    <w:rsid w:val="006F668E"/>
    <w:rsid w:val="006F74C9"/>
    <w:rsid w:val="007006E5"/>
    <w:rsid w:val="00702910"/>
    <w:rsid w:val="00704445"/>
    <w:rsid w:val="00704C91"/>
    <w:rsid w:val="00707A6C"/>
    <w:rsid w:val="0071209C"/>
    <w:rsid w:val="0071230D"/>
    <w:rsid w:val="00712AAB"/>
    <w:rsid w:val="00712DBC"/>
    <w:rsid w:val="00714193"/>
    <w:rsid w:val="007162CF"/>
    <w:rsid w:val="00716883"/>
    <w:rsid w:val="00716D99"/>
    <w:rsid w:val="007214D2"/>
    <w:rsid w:val="00722EF3"/>
    <w:rsid w:val="007230E7"/>
    <w:rsid w:val="007260C8"/>
    <w:rsid w:val="00726204"/>
    <w:rsid w:val="0072645D"/>
    <w:rsid w:val="00731193"/>
    <w:rsid w:val="00734FE7"/>
    <w:rsid w:val="00736A4B"/>
    <w:rsid w:val="00742F45"/>
    <w:rsid w:val="00746E6D"/>
    <w:rsid w:val="00747F2D"/>
    <w:rsid w:val="00753569"/>
    <w:rsid w:val="00754705"/>
    <w:rsid w:val="007564C7"/>
    <w:rsid w:val="00757451"/>
    <w:rsid w:val="00760CE2"/>
    <w:rsid w:val="00760FFA"/>
    <w:rsid w:val="00761989"/>
    <w:rsid w:val="00761C2C"/>
    <w:rsid w:val="00761CB7"/>
    <w:rsid w:val="00763114"/>
    <w:rsid w:val="0076440E"/>
    <w:rsid w:val="00765531"/>
    <w:rsid w:val="007666B1"/>
    <w:rsid w:val="0077151B"/>
    <w:rsid w:val="00774CA1"/>
    <w:rsid w:val="007750EA"/>
    <w:rsid w:val="00777972"/>
    <w:rsid w:val="00784ABD"/>
    <w:rsid w:val="0078735C"/>
    <w:rsid w:val="007915F4"/>
    <w:rsid w:val="007917C2"/>
    <w:rsid w:val="007A6F12"/>
    <w:rsid w:val="007B019B"/>
    <w:rsid w:val="007B0380"/>
    <w:rsid w:val="007B4A1B"/>
    <w:rsid w:val="007B7148"/>
    <w:rsid w:val="007B7619"/>
    <w:rsid w:val="007C06BE"/>
    <w:rsid w:val="007C0EBA"/>
    <w:rsid w:val="007C1AEA"/>
    <w:rsid w:val="007C2DD6"/>
    <w:rsid w:val="007C48D3"/>
    <w:rsid w:val="007C77EE"/>
    <w:rsid w:val="007C7988"/>
    <w:rsid w:val="007D0737"/>
    <w:rsid w:val="007D1312"/>
    <w:rsid w:val="007D6ADA"/>
    <w:rsid w:val="007D7AD6"/>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34A91"/>
    <w:rsid w:val="008441E0"/>
    <w:rsid w:val="00844545"/>
    <w:rsid w:val="00844B83"/>
    <w:rsid w:val="00844FA1"/>
    <w:rsid w:val="00845A70"/>
    <w:rsid w:val="0084719B"/>
    <w:rsid w:val="00852F26"/>
    <w:rsid w:val="008540AF"/>
    <w:rsid w:val="00854B95"/>
    <w:rsid w:val="008561B7"/>
    <w:rsid w:val="00856274"/>
    <w:rsid w:val="0085649B"/>
    <w:rsid w:val="008566B6"/>
    <w:rsid w:val="00857595"/>
    <w:rsid w:val="00857CF9"/>
    <w:rsid w:val="00862FD9"/>
    <w:rsid w:val="00864672"/>
    <w:rsid w:val="008678E7"/>
    <w:rsid w:val="00867E50"/>
    <w:rsid w:val="008707CB"/>
    <w:rsid w:val="00871543"/>
    <w:rsid w:val="0087208B"/>
    <w:rsid w:val="00872833"/>
    <w:rsid w:val="00876472"/>
    <w:rsid w:val="0088020F"/>
    <w:rsid w:val="008824B6"/>
    <w:rsid w:val="00884DDB"/>
    <w:rsid w:val="0088562F"/>
    <w:rsid w:val="00890506"/>
    <w:rsid w:val="0089079E"/>
    <w:rsid w:val="00891604"/>
    <w:rsid w:val="00892F47"/>
    <w:rsid w:val="008939BE"/>
    <w:rsid w:val="008A02BF"/>
    <w:rsid w:val="008A0C38"/>
    <w:rsid w:val="008A1926"/>
    <w:rsid w:val="008A3F98"/>
    <w:rsid w:val="008A628E"/>
    <w:rsid w:val="008A7422"/>
    <w:rsid w:val="008B202D"/>
    <w:rsid w:val="008B3027"/>
    <w:rsid w:val="008B5077"/>
    <w:rsid w:val="008B5BF5"/>
    <w:rsid w:val="008B5D3B"/>
    <w:rsid w:val="008B5FEC"/>
    <w:rsid w:val="008B65E5"/>
    <w:rsid w:val="008B743F"/>
    <w:rsid w:val="008C3F2C"/>
    <w:rsid w:val="008C4051"/>
    <w:rsid w:val="008C6AB5"/>
    <w:rsid w:val="008C6E49"/>
    <w:rsid w:val="008D0487"/>
    <w:rsid w:val="008E18A3"/>
    <w:rsid w:val="008F0613"/>
    <w:rsid w:val="008F13EC"/>
    <w:rsid w:val="008F2455"/>
    <w:rsid w:val="008F24B4"/>
    <w:rsid w:val="008F2661"/>
    <w:rsid w:val="008F38DB"/>
    <w:rsid w:val="008F39D4"/>
    <w:rsid w:val="008F3F42"/>
    <w:rsid w:val="008F47C3"/>
    <w:rsid w:val="008F4D6A"/>
    <w:rsid w:val="008F56A4"/>
    <w:rsid w:val="008F5E43"/>
    <w:rsid w:val="008F6681"/>
    <w:rsid w:val="008F6857"/>
    <w:rsid w:val="008F6FC7"/>
    <w:rsid w:val="00901593"/>
    <w:rsid w:val="00905334"/>
    <w:rsid w:val="00905F61"/>
    <w:rsid w:val="00906652"/>
    <w:rsid w:val="00907FCE"/>
    <w:rsid w:val="00911DC6"/>
    <w:rsid w:val="00915809"/>
    <w:rsid w:val="00920672"/>
    <w:rsid w:val="00925007"/>
    <w:rsid w:val="00925250"/>
    <w:rsid w:val="00925506"/>
    <w:rsid w:val="0092670E"/>
    <w:rsid w:val="00927F77"/>
    <w:rsid w:val="0093173E"/>
    <w:rsid w:val="00934597"/>
    <w:rsid w:val="0093500C"/>
    <w:rsid w:val="00935211"/>
    <w:rsid w:val="009410B5"/>
    <w:rsid w:val="00941F31"/>
    <w:rsid w:val="00944180"/>
    <w:rsid w:val="00944A09"/>
    <w:rsid w:val="00944AB1"/>
    <w:rsid w:val="00945109"/>
    <w:rsid w:val="00945706"/>
    <w:rsid w:val="0094675E"/>
    <w:rsid w:val="00951A40"/>
    <w:rsid w:val="00951E34"/>
    <w:rsid w:val="009577A5"/>
    <w:rsid w:val="009637EF"/>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1E76"/>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4E9"/>
    <w:rsid w:val="00A0388A"/>
    <w:rsid w:val="00A03A61"/>
    <w:rsid w:val="00A03C95"/>
    <w:rsid w:val="00A052FE"/>
    <w:rsid w:val="00A06D26"/>
    <w:rsid w:val="00A11C7B"/>
    <w:rsid w:val="00A13E13"/>
    <w:rsid w:val="00A145E9"/>
    <w:rsid w:val="00A160F1"/>
    <w:rsid w:val="00A17EA4"/>
    <w:rsid w:val="00A237A2"/>
    <w:rsid w:val="00A24BF4"/>
    <w:rsid w:val="00A254F2"/>
    <w:rsid w:val="00A303D5"/>
    <w:rsid w:val="00A34C32"/>
    <w:rsid w:val="00A358F9"/>
    <w:rsid w:val="00A36B36"/>
    <w:rsid w:val="00A36EFA"/>
    <w:rsid w:val="00A401F0"/>
    <w:rsid w:val="00A408F8"/>
    <w:rsid w:val="00A43D8E"/>
    <w:rsid w:val="00A564F3"/>
    <w:rsid w:val="00A56E1E"/>
    <w:rsid w:val="00A60D82"/>
    <w:rsid w:val="00A6180A"/>
    <w:rsid w:val="00A62442"/>
    <w:rsid w:val="00A63E4D"/>
    <w:rsid w:val="00A6437B"/>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43A3"/>
    <w:rsid w:val="00AA5103"/>
    <w:rsid w:val="00AA6F2A"/>
    <w:rsid w:val="00AB28EB"/>
    <w:rsid w:val="00AB367E"/>
    <w:rsid w:val="00AB5924"/>
    <w:rsid w:val="00AC1C83"/>
    <w:rsid w:val="00AC3E2C"/>
    <w:rsid w:val="00AC4A8E"/>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2DBF"/>
    <w:rsid w:val="00AF35D9"/>
    <w:rsid w:val="00AF4E07"/>
    <w:rsid w:val="00AF5C02"/>
    <w:rsid w:val="00B00B72"/>
    <w:rsid w:val="00B0262E"/>
    <w:rsid w:val="00B0347F"/>
    <w:rsid w:val="00B066B6"/>
    <w:rsid w:val="00B106D0"/>
    <w:rsid w:val="00B10F62"/>
    <w:rsid w:val="00B11C6C"/>
    <w:rsid w:val="00B1384F"/>
    <w:rsid w:val="00B15F48"/>
    <w:rsid w:val="00B21509"/>
    <w:rsid w:val="00B23D09"/>
    <w:rsid w:val="00B242B2"/>
    <w:rsid w:val="00B251FD"/>
    <w:rsid w:val="00B26DC1"/>
    <w:rsid w:val="00B31713"/>
    <w:rsid w:val="00B32AF6"/>
    <w:rsid w:val="00B32FA7"/>
    <w:rsid w:val="00B44DEA"/>
    <w:rsid w:val="00B46C51"/>
    <w:rsid w:val="00B515E2"/>
    <w:rsid w:val="00B51910"/>
    <w:rsid w:val="00B60FE0"/>
    <w:rsid w:val="00B64757"/>
    <w:rsid w:val="00B66805"/>
    <w:rsid w:val="00B70F19"/>
    <w:rsid w:val="00B73F6F"/>
    <w:rsid w:val="00B75230"/>
    <w:rsid w:val="00B75692"/>
    <w:rsid w:val="00B80FCC"/>
    <w:rsid w:val="00B85A8B"/>
    <w:rsid w:val="00B87DCA"/>
    <w:rsid w:val="00B9055C"/>
    <w:rsid w:val="00B90722"/>
    <w:rsid w:val="00B91892"/>
    <w:rsid w:val="00B95593"/>
    <w:rsid w:val="00B95947"/>
    <w:rsid w:val="00B96ED4"/>
    <w:rsid w:val="00BA12BC"/>
    <w:rsid w:val="00BA1E83"/>
    <w:rsid w:val="00BA1E8A"/>
    <w:rsid w:val="00BA3939"/>
    <w:rsid w:val="00BA56A0"/>
    <w:rsid w:val="00BA622B"/>
    <w:rsid w:val="00BA68A7"/>
    <w:rsid w:val="00BA7E3E"/>
    <w:rsid w:val="00BC3AF5"/>
    <w:rsid w:val="00BD2B0F"/>
    <w:rsid w:val="00BD3135"/>
    <w:rsid w:val="00BD4701"/>
    <w:rsid w:val="00BD6933"/>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2C3F"/>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2D52"/>
    <w:rsid w:val="00C533DA"/>
    <w:rsid w:val="00C56FA3"/>
    <w:rsid w:val="00C61F2F"/>
    <w:rsid w:val="00C6772A"/>
    <w:rsid w:val="00C709F3"/>
    <w:rsid w:val="00C71AF8"/>
    <w:rsid w:val="00C76AF8"/>
    <w:rsid w:val="00C77C04"/>
    <w:rsid w:val="00C80622"/>
    <w:rsid w:val="00C81207"/>
    <w:rsid w:val="00C84D99"/>
    <w:rsid w:val="00C85D72"/>
    <w:rsid w:val="00C8746F"/>
    <w:rsid w:val="00C925E2"/>
    <w:rsid w:val="00C94BFE"/>
    <w:rsid w:val="00C959C3"/>
    <w:rsid w:val="00CA14FE"/>
    <w:rsid w:val="00CA46A9"/>
    <w:rsid w:val="00CA5A5D"/>
    <w:rsid w:val="00CA6495"/>
    <w:rsid w:val="00CB05B4"/>
    <w:rsid w:val="00CB05F5"/>
    <w:rsid w:val="00CB12B0"/>
    <w:rsid w:val="00CB13B7"/>
    <w:rsid w:val="00CB196B"/>
    <w:rsid w:val="00CB1AAE"/>
    <w:rsid w:val="00CB1B50"/>
    <w:rsid w:val="00CB1BF5"/>
    <w:rsid w:val="00CB401C"/>
    <w:rsid w:val="00CB4970"/>
    <w:rsid w:val="00CB5774"/>
    <w:rsid w:val="00CB694B"/>
    <w:rsid w:val="00CB7B5D"/>
    <w:rsid w:val="00CB7D9B"/>
    <w:rsid w:val="00CC0403"/>
    <w:rsid w:val="00CC3E38"/>
    <w:rsid w:val="00CC418C"/>
    <w:rsid w:val="00CC429F"/>
    <w:rsid w:val="00CC474E"/>
    <w:rsid w:val="00CC4F40"/>
    <w:rsid w:val="00CD1966"/>
    <w:rsid w:val="00CD4269"/>
    <w:rsid w:val="00CD4979"/>
    <w:rsid w:val="00CD5C2A"/>
    <w:rsid w:val="00CD7C2D"/>
    <w:rsid w:val="00CE1593"/>
    <w:rsid w:val="00CE2CAD"/>
    <w:rsid w:val="00CE3023"/>
    <w:rsid w:val="00CE4F65"/>
    <w:rsid w:val="00CE6CFD"/>
    <w:rsid w:val="00CE6F66"/>
    <w:rsid w:val="00CF092C"/>
    <w:rsid w:val="00CF147E"/>
    <w:rsid w:val="00CF43C1"/>
    <w:rsid w:val="00CF4C67"/>
    <w:rsid w:val="00CF6936"/>
    <w:rsid w:val="00CF7CE6"/>
    <w:rsid w:val="00D10666"/>
    <w:rsid w:val="00D12767"/>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079E"/>
    <w:rsid w:val="00D41EFF"/>
    <w:rsid w:val="00D42840"/>
    <w:rsid w:val="00D4371A"/>
    <w:rsid w:val="00D45DA1"/>
    <w:rsid w:val="00D47C21"/>
    <w:rsid w:val="00D52A7A"/>
    <w:rsid w:val="00D54F9D"/>
    <w:rsid w:val="00D57A52"/>
    <w:rsid w:val="00D57E8B"/>
    <w:rsid w:val="00D623E1"/>
    <w:rsid w:val="00D62D8F"/>
    <w:rsid w:val="00D65215"/>
    <w:rsid w:val="00D6749D"/>
    <w:rsid w:val="00D70B21"/>
    <w:rsid w:val="00D70B93"/>
    <w:rsid w:val="00D76049"/>
    <w:rsid w:val="00D7749B"/>
    <w:rsid w:val="00D7784C"/>
    <w:rsid w:val="00D806F5"/>
    <w:rsid w:val="00D80810"/>
    <w:rsid w:val="00D82234"/>
    <w:rsid w:val="00D87509"/>
    <w:rsid w:val="00D90907"/>
    <w:rsid w:val="00D91B82"/>
    <w:rsid w:val="00D939D4"/>
    <w:rsid w:val="00D93F33"/>
    <w:rsid w:val="00D950DF"/>
    <w:rsid w:val="00D95A33"/>
    <w:rsid w:val="00D95DB5"/>
    <w:rsid w:val="00DA20CE"/>
    <w:rsid w:val="00DA2257"/>
    <w:rsid w:val="00DA689F"/>
    <w:rsid w:val="00DB07F6"/>
    <w:rsid w:val="00DB0F80"/>
    <w:rsid w:val="00DB404C"/>
    <w:rsid w:val="00DB725A"/>
    <w:rsid w:val="00DC21A8"/>
    <w:rsid w:val="00DC28E7"/>
    <w:rsid w:val="00DC35EF"/>
    <w:rsid w:val="00DC3E80"/>
    <w:rsid w:val="00DC5465"/>
    <w:rsid w:val="00DC74AA"/>
    <w:rsid w:val="00DC7DE1"/>
    <w:rsid w:val="00DD207F"/>
    <w:rsid w:val="00DD2A70"/>
    <w:rsid w:val="00DD5C8B"/>
    <w:rsid w:val="00DD6E73"/>
    <w:rsid w:val="00DE0EBE"/>
    <w:rsid w:val="00DE1DE7"/>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0309"/>
    <w:rsid w:val="00E25BA9"/>
    <w:rsid w:val="00E25DB8"/>
    <w:rsid w:val="00E27233"/>
    <w:rsid w:val="00E3077C"/>
    <w:rsid w:val="00E30EC3"/>
    <w:rsid w:val="00E31960"/>
    <w:rsid w:val="00E3232F"/>
    <w:rsid w:val="00E33B13"/>
    <w:rsid w:val="00E34883"/>
    <w:rsid w:val="00E37021"/>
    <w:rsid w:val="00E37650"/>
    <w:rsid w:val="00E40289"/>
    <w:rsid w:val="00E42E1F"/>
    <w:rsid w:val="00E435BA"/>
    <w:rsid w:val="00E43AD8"/>
    <w:rsid w:val="00E46BE2"/>
    <w:rsid w:val="00E47E8B"/>
    <w:rsid w:val="00E5198E"/>
    <w:rsid w:val="00E5275E"/>
    <w:rsid w:val="00E52A08"/>
    <w:rsid w:val="00E54EAF"/>
    <w:rsid w:val="00E5681D"/>
    <w:rsid w:val="00E575ED"/>
    <w:rsid w:val="00E57CE3"/>
    <w:rsid w:val="00E57F01"/>
    <w:rsid w:val="00E61893"/>
    <w:rsid w:val="00E65662"/>
    <w:rsid w:val="00E6575E"/>
    <w:rsid w:val="00E67D47"/>
    <w:rsid w:val="00E720A9"/>
    <w:rsid w:val="00E72389"/>
    <w:rsid w:val="00E72D9C"/>
    <w:rsid w:val="00E750EE"/>
    <w:rsid w:val="00E80072"/>
    <w:rsid w:val="00E82FD2"/>
    <w:rsid w:val="00E85187"/>
    <w:rsid w:val="00E8530F"/>
    <w:rsid w:val="00E86D5D"/>
    <w:rsid w:val="00E86E7F"/>
    <w:rsid w:val="00E872D8"/>
    <w:rsid w:val="00E87A1C"/>
    <w:rsid w:val="00E923CD"/>
    <w:rsid w:val="00E92DEB"/>
    <w:rsid w:val="00E92E41"/>
    <w:rsid w:val="00E93423"/>
    <w:rsid w:val="00E94034"/>
    <w:rsid w:val="00E96124"/>
    <w:rsid w:val="00EA1848"/>
    <w:rsid w:val="00EA1B2A"/>
    <w:rsid w:val="00EA530B"/>
    <w:rsid w:val="00EA5F1B"/>
    <w:rsid w:val="00EB4023"/>
    <w:rsid w:val="00EB535D"/>
    <w:rsid w:val="00EB6A5A"/>
    <w:rsid w:val="00EB7271"/>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1ACC"/>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0916"/>
    <w:rsid w:val="00F1161D"/>
    <w:rsid w:val="00F117BA"/>
    <w:rsid w:val="00F11B39"/>
    <w:rsid w:val="00F13CB0"/>
    <w:rsid w:val="00F202CE"/>
    <w:rsid w:val="00F21A94"/>
    <w:rsid w:val="00F2353E"/>
    <w:rsid w:val="00F31103"/>
    <w:rsid w:val="00F36A90"/>
    <w:rsid w:val="00F40266"/>
    <w:rsid w:val="00F43660"/>
    <w:rsid w:val="00F45FCE"/>
    <w:rsid w:val="00F462AD"/>
    <w:rsid w:val="00F46E8B"/>
    <w:rsid w:val="00F475C5"/>
    <w:rsid w:val="00F50866"/>
    <w:rsid w:val="00F50C49"/>
    <w:rsid w:val="00F52DFA"/>
    <w:rsid w:val="00F53588"/>
    <w:rsid w:val="00F543F9"/>
    <w:rsid w:val="00F5442F"/>
    <w:rsid w:val="00F5446F"/>
    <w:rsid w:val="00F54CDF"/>
    <w:rsid w:val="00F55334"/>
    <w:rsid w:val="00F55EE2"/>
    <w:rsid w:val="00F55EF2"/>
    <w:rsid w:val="00F570ED"/>
    <w:rsid w:val="00F578AC"/>
    <w:rsid w:val="00F57D55"/>
    <w:rsid w:val="00F6094D"/>
    <w:rsid w:val="00F61815"/>
    <w:rsid w:val="00F67396"/>
    <w:rsid w:val="00F70EC3"/>
    <w:rsid w:val="00F72906"/>
    <w:rsid w:val="00F736E6"/>
    <w:rsid w:val="00F8066C"/>
    <w:rsid w:val="00F81894"/>
    <w:rsid w:val="00F8204F"/>
    <w:rsid w:val="00F83733"/>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5AAE"/>
    <w:rsid w:val="00FA72D2"/>
    <w:rsid w:val="00FA7BB5"/>
    <w:rsid w:val="00FB049B"/>
    <w:rsid w:val="00FB0E7C"/>
    <w:rsid w:val="00FB23AD"/>
    <w:rsid w:val="00FB3647"/>
    <w:rsid w:val="00FB396E"/>
    <w:rsid w:val="00FB4C45"/>
    <w:rsid w:val="00FB554C"/>
    <w:rsid w:val="00FB7D6B"/>
    <w:rsid w:val="00FC1A24"/>
    <w:rsid w:val="00FC2175"/>
    <w:rsid w:val="00FC3E19"/>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43A3"/>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F83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3285-C37E-47C9-BC87-997264DAEB1E}"/>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5314</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14</cp:revision>
  <cp:lastPrinted>2018-03-30T06:31:00Z</cp:lastPrinted>
  <dcterms:created xsi:type="dcterms:W3CDTF">2024-07-24T07:58:00Z</dcterms:created>
  <dcterms:modified xsi:type="dcterms:W3CDTF">2024-08-08T08:55:00Z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