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A367D" w14:textId="02458CED" w:rsidR="00C968A3" w:rsidRPr="00CD6D19" w:rsidRDefault="00B25400" w:rsidP="00B25400">
      <w:pPr>
        <w:suppressAutoHyphens/>
        <w:spacing w:after="80" w:line="276" w:lineRule="auto"/>
        <w:jc w:val="both"/>
        <w:rPr>
          <w:rFonts w:eastAsiaTheme="minorEastAsia" w:cstheme="minorHAnsi"/>
          <w:b/>
          <w:bCs/>
          <w:color w:val="000000" w:themeColor="text1"/>
          <w:sz w:val="36"/>
          <w:szCs w:val="22"/>
          <w:lang w:val="de-DE" w:eastAsia="de-DE"/>
        </w:rPr>
      </w:pPr>
      <w:r w:rsidRPr="00CD6D19">
        <w:rPr>
          <w:rFonts w:eastAsiaTheme="minorEastAsia" w:cstheme="minorHAnsi"/>
          <w:b/>
          <w:bCs/>
          <w:color w:val="000000" w:themeColor="text1"/>
          <w:sz w:val="28"/>
          <w:szCs w:val="22"/>
          <w:lang w:val="de-DE" w:eastAsia="de-DE"/>
        </w:rPr>
        <w:t>PREFA</w:t>
      </w:r>
      <w:r w:rsidR="00C968A3" w:rsidRPr="00CD6D19">
        <w:rPr>
          <w:rFonts w:eastAsiaTheme="minorEastAsia" w:cstheme="minorHAnsi"/>
          <w:color w:val="000000" w:themeColor="text1"/>
          <w:sz w:val="28"/>
          <w:szCs w:val="22"/>
          <w:lang w:val="de-DE" w:eastAsia="de-DE"/>
        </w:rPr>
        <w:t xml:space="preserve">/Pressemeldung, </w:t>
      </w:r>
      <w:r w:rsidR="0054179A" w:rsidRPr="00CD6D19">
        <w:rPr>
          <w:rFonts w:eastAsiaTheme="minorEastAsia" w:cstheme="minorHAnsi"/>
          <w:color w:val="000000" w:themeColor="text1"/>
          <w:sz w:val="28"/>
          <w:szCs w:val="22"/>
          <w:lang w:val="de-DE" w:eastAsia="de-DE"/>
        </w:rPr>
        <w:t>Mai</w:t>
      </w:r>
      <w:r w:rsidR="00C968A3" w:rsidRPr="00CD6D19">
        <w:rPr>
          <w:rFonts w:eastAsiaTheme="minorEastAsia" w:cstheme="minorHAnsi"/>
          <w:color w:val="000000" w:themeColor="text1"/>
          <w:sz w:val="28"/>
          <w:szCs w:val="22"/>
          <w:lang w:val="de-DE" w:eastAsia="de-DE"/>
        </w:rPr>
        <w:t xml:space="preserve"> 202</w:t>
      </w:r>
      <w:r w:rsidR="007C7AF0" w:rsidRPr="00CD6D19">
        <w:rPr>
          <w:rFonts w:eastAsiaTheme="minorEastAsia" w:cstheme="minorHAnsi"/>
          <w:color w:val="000000" w:themeColor="text1"/>
          <w:sz w:val="28"/>
          <w:szCs w:val="22"/>
          <w:lang w:val="de-DE" w:eastAsia="de-DE"/>
        </w:rPr>
        <w:t>4</w:t>
      </w:r>
    </w:p>
    <w:p w14:paraId="7AF306F6" w14:textId="77777777" w:rsidR="00C968A3" w:rsidRPr="00CD6D19" w:rsidRDefault="00C968A3" w:rsidP="00B25400">
      <w:pPr>
        <w:suppressAutoHyphens/>
        <w:spacing w:after="80" w:line="276" w:lineRule="auto"/>
        <w:jc w:val="both"/>
        <w:rPr>
          <w:rFonts w:eastAsiaTheme="minorEastAsia" w:cstheme="minorHAnsi"/>
          <w:b/>
          <w:bCs/>
          <w:color w:val="000000" w:themeColor="text1"/>
          <w:sz w:val="28"/>
          <w:szCs w:val="28"/>
          <w:lang w:val="de-DE" w:eastAsia="de-DE"/>
        </w:rPr>
      </w:pPr>
    </w:p>
    <w:p w14:paraId="315EA86D" w14:textId="37170BF4" w:rsidR="005914C1" w:rsidRPr="00CD6D19" w:rsidRDefault="006E060F" w:rsidP="00114334">
      <w:pPr>
        <w:pBdr>
          <w:bottom w:val="single" w:sz="6" w:space="0" w:color="auto"/>
        </w:pBdr>
        <w:spacing w:line="288" w:lineRule="auto"/>
        <w:outlineLvl w:val="0"/>
        <w:rPr>
          <w:rFonts w:eastAsiaTheme="minorEastAsia" w:cstheme="minorHAnsi"/>
          <w:bCs/>
          <w:color w:val="000000" w:themeColor="text1"/>
          <w:sz w:val="22"/>
          <w:szCs w:val="22"/>
          <w:lang w:val="de-DE" w:eastAsia="de-DE"/>
        </w:rPr>
      </w:pPr>
      <w:r>
        <w:rPr>
          <w:rFonts w:eastAsiaTheme="minorEastAsia" w:cstheme="minorHAnsi"/>
          <w:b/>
          <w:bCs/>
          <w:color w:val="000000" w:themeColor="text1"/>
          <w:sz w:val="36"/>
          <w:szCs w:val="22"/>
          <w:lang w:val="de-DE" w:eastAsia="de-DE"/>
        </w:rPr>
        <w:t>Architektonische Metamorphose</w:t>
      </w:r>
      <w:r w:rsidR="00687DA1" w:rsidRPr="00CD6D19">
        <w:rPr>
          <w:rFonts w:eastAsiaTheme="minorEastAsia" w:cstheme="minorHAnsi"/>
          <w:b/>
          <w:bCs/>
          <w:color w:val="000000" w:themeColor="text1"/>
          <w:sz w:val="36"/>
          <w:szCs w:val="22"/>
          <w:lang w:val="de-DE" w:eastAsia="de-DE"/>
        </w:rPr>
        <w:t>: Münch</w:t>
      </w:r>
      <w:r w:rsidR="00CD6D19">
        <w:rPr>
          <w:rFonts w:eastAsiaTheme="minorEastAsia" w:cstheme="minorHAnsi"/>
          <w:b/>
          <w:bCs/>
          <w:color w:val="000000" w:themeColor="text1"/>
          <w:sz w:val="36"/>
          <w:szCs w:val="22"/>
          <w:lang w:val="de-DE" w:eastAsia="de-DE"/>
        </w:rPr>
        <w:t>ner</w:t>
      </w:r>
      <w:r w:rsidR="00687DA1" w:rsidRPr="00CD6D19">
        <w:rPr>
          <w:rFonts w:eastAsiaTheme="minorEastAsia" w:cstheme="minorHAnsi"/>
          <w:b/>
          <w:bCs/>
          <w:color w:val="000000" w:themeColor="text1"/>
          <w:sz w:val="36"/>
          <w:szCs w:val="22"/>
          <w:lang w:val="de-DE" w:eastAsia="de-DE"/>
        </w:rPr>
        <w:t xml:space="preserve"> </w:t>
      </w:r>
      <w:r w:rsidR="00D7288C" w:rsidRPr="00CD6D19">
        <w:rPr>
          <w:rFonts w:eastAsiaTheme="minorEastAsia" w:cstheme="minorHAnsi"/>
          <w:b/>
          <w:bCs/>
          <w:color w:val="000000" w:themeColor="text1"/>
          <w:sz w:val="36"/>
          <w:szCs w:val="22"/>
          <w:lang w:val="de-DE" w:eastAsia="de-DE"/>
        </w:rPr>
        <w:t xml:space="preserve">Reihenhaus </w:t>
      </w:r>
      <w:r w:rsidR="00687DA1" w:rsidRPr="00CD6D19">
        <w:rPr>
          <w:rFonts w:eastAsiaTheme="minorEastAsia" w:cstheme="minorHAnsi"/>
          <w:b/>
          <w:bCs/>
          <w:color w:val="000000" w:themeColor="text1"/>
          <w:sz w:val="36"/>
          <w:szCs w:val="22"/>
          <w:lang w:val="de-DE" w:eastAsia="de-DE"/>
        </w:rPr>
        <w:t>mit P</w:t>
      </w:r>
      <w:r>
        <w:rPr>
          <w:rFonts w:eastAsiaTheme="minorEastAsia" w:cstheme="minorHAnsi"/>
          <w:b/>
          <w:bCs/>
          <w:color w:val="000000" w:themeColor="text1"/>
          <w:sz w:val="36"/>
          <w:szCs w:val="22"/>
          <w:lang w:val="de-DE" w:eastAsia="de-DE"/>
        </w:rPr>
        <w:t>REFA</w:t>
      </w:r>
      <w:r w:rsidR="00FA34B1" w:rsidRPr="00CD6D19">
        <w:rPr>
          <w:rFonts w:eastAsiaTheme="minorEastAsia" w:cstheme="minorHAnsi"/>
          <w:b/>
          <w:bCs/>
          <w:color w:val="000000" w:themeColor="text1"/>
          <w:sz w:val="36"/>
          <w:szCs w:val="22"/>
          <w:lang w:val="de-DE" w:eastAsia="de-DE"/>
        </w:rPr>
        <w:t xml:space="preserve"> neu </w:t>
      </w:r>
      <w:r>
        <w:rPr>
          <w:rFonts w:eastAsiaTheme="minorEastAsia" w:cstheme="minorHAnsi"/>
          <w:b/>
          <w:bCs/>
          <w:color w:val="000000" w:themeColor="text1"/>
          <w:sz w:val="36"/>
          <w:szCs w:val="22"/>
          <w:lang w:val="de-DE" w:eastAsia="de-DE"/>
        </w:rPr>
        <w:t>definiert</w:t>
      </w:r>
    </w:p>
    <w:p w14:paraId="3B6BA077" w14:textId="77777777" w:rsidR="00114334" w:rsidRDefault="00114334" w:rsidP="00F31D7B">
      <w:pPr>
        <w:spacing w:line="288" w:lineRule="auto"/>
        <w:rPr>
          <w:rFonts w:eastAsiaTheme="minorEastAsia" w:cstheme="minorHAnsi"/>
          <w:bCs/>
          <w:i/>
          <w:iCs/>
          <w:sz w:val="22"/>
          <w:szCs w:val="22"/>
          <w:lang w:val="de-DE" w:eastAsia="de-DE"/>
        </w:rPr>
      </w:pPr>
    </w:p>
    <w:p w14:paraId="7EACFF56" w14:textId="178A2035" w:rsidR="009E36CC" w:rsidRDefault="00B25400" w:rsidP="007D7883">
      <w:pPr>
        <w:spacing w:after="200" w:line="276" w:lineRule="auto"/>
        <w:jc w:val="both"/>
        <w:rPr>
          <w:rFonts w:eastAsiaTheme="minorEastAsia" w:cstheme="minorHAnsi"/>
          <w:sz w:val="22"/>
          <w:szCs w:val="22"/>
          <w:lang w:eastAsia="de-DE"/>
        </w:rPr>
      </w:pPr>
      <w:r w:rsidRPr="007D7883">
        <w:rPr>
          <w:rFonts w:eastAsiaTheme="minorEastAsia" w:cstheme="minorHAnsi"/>
          <w:bCs/>
          <w:sz w:val="22"/>
          <w:szCs w:val="22"/>
          <w:lang w:val="de-DE" w:eastAsia="de-DE"/>
        </w:rPr>
        <w:t>Kurzfassung:</w:t>
      </w:r>
      <w:r w:rsidR="009C2F4D" w:rsidRPr="007D7883">
        <w:rPr>
          <w:rFonts w:eastAsiaTheme="minorEastAsia" w:cstheme="minorHAnsi"/>
          <w:bCs/>
          <w:sz w:val="22"/>
          <w:szCs w:val="22"/>
          <w:lang w:val="de-DE" w:eastAsia="de-DE"/>
        </w:rPr>
        <w:t xml:space="preserve"> </w:t>
      </w:r>
      <w:r w:rsidR="005D04A7" w:rsidRPr="005D04A7">
        <w:rPr>
          <w:rFonts w:eastAsiaTheme="minorEastAsia" w:cstheme="minorHAnsi"/>
          <w:sz w:val="22"/>
          <w:szCs w:val="22"/>
          <w:lang w:eastAsia="de-DE"/>
        </w:rPr>
        <w:t>Clemens Bachmann und Team verwande</w:t>
      </w:r>
      <w:r w:rsidR="00556829">
        <w:rPr>
          <w:rFonts w:eastAsiaTheme="minorEastAsia" w:cstheme="minorHAnsi"/>
          <w:sz w:val="22"/>
          <w:szCs w:val="22"/>
          <w:lang w:eastAsia="de-DE"/>
        </w:rPr>
        <w:t>l</w:t>
      </w:r>
      <w:r w:rsidR="005D04A7" w:rsidRPr="005D04A7">
        <w:rPr>
          <w:rFonts w:eastAsiaTheme="minorEastAsia" w:cstheme="minorHAnsi"/>
          <w:sz w:val="22"/>
          <w:szCs w:val="22"/>
          <w:lang w:eastAsia="de-DE"/>
        </w:rPr>
        <w:t xml:space="preserve">n ein Reihenhaus </w:t>
      </w:r>
      <w:r w:rsidR="00611BB3">
        <w:rPr>
          <w:rFonts w:eastAsiaTheme="minorEastAsia" w:cstheme="minorHAnsi"/>
          <w:sz w:val="22"/>
          <w:szCs w:val="22"/>
          <w:lang w:eastAsia="de-DE"/>
        </w:rPr>
        <w:t xml:space="preserve">in München </w:t>
      </w:r>
      <w:r w:rsidR="005D04A7" w:rsidRPr="005D04A7">
        <w:rPr>
          <w:rFonts w:eastAsiaTheme="minorEastAsia" w:cstheme="minorHAnsi"/>
          <w:sz w:val="22"/>
          <w:szCs w:val="22"/>
          <w:lang w:eastAsia="de-DE"/>
        </w:rPr>
        <w:t xml:space="preserve">mit </w:t>
      </w:r>
      <w:r w:rsidR="00DC4FDB">
        <w:rPr>
          <w:rFonts w:eastAsiaTheme="minorEastAsia" w:cstheme="minorHAnsi"/>
          <w:sz w:val="22"/>
          <w:szCs w:val="22"/>
          <w:lang w:eastAsia="de-DE"/>
        </w:rPr>
        <w:t xml:space="preserve">silbermetallischem </w:t>
      </w:r>
      <w:r w:rsidR="005D04A7" w:rsidRPr="005D04A7">
        <w:rPr>
          <w:rFonts w:eastAsiaTheme="minorEastAsia" w:cstheme="minorHAnsi"/>
          <w:sz w:val="22"/>
          <w:szCs w:val="22"/>
          <w:lang w:eastAsia="de-DE"/>
        </w:rPr>
        <w:t>PREFA Aluminium in einen modernen Blickfang.</w:t>
      </w:r>
      <w:r w:rsidR="007D7883" w:rsidRPr="007D7883">
        <w:rPr>
          <w:rFonts w:eastAsiaTheme="minorEastAsia" w:cstheme="minorHAnsi"/>
          <w:sz w:val="22"/>
          <w:szCs w:val="22"/>
          <w:lang w:eastAsia="de-DE"/>
        </w:rPr>
        <w:t xml:space="preserve"> </w:t>
      </w:r>
      <w:r w:rsidR="00556829" w:rsidRPr="00556829">
        <w:rPr>
          <w:rFonts w:eastAsiaTheme="minorEastAsia" w:cstheme="minorHAnsi"/>
          <w:sz w:val="22"/>
          <w:szCs w:val="22"/>
          <w:lang w:eastAsia="de-DE"/>
        </w:rPr>
        <w:t xml:space="preserve">Die präzise Scharenverlegung durch SF Dachsysteme schafft eine </w:t>
      </w:r>
      <w:r w:rsidR="00115D5E">
        <w:rPr>
          <w:rFonts w:eastAsiaTheme="minorEastAsia" w:cstheme="minorHAnsi"/>
          <w:sz w:val="22"/>
          <w:szCs w:val="22"/>
          <w:lang w:eastAsia="de-DE"/>
        </w:rPr>
        <w:t>stimmige</w:t>
      </w:r>
      <w:r w:rsidR="00556829" w:rsidRPr="00556829">
        <w:rPr>
          <w:rFonts w:eastAsiaTheme="minorEastAsia" w:cstheme="minorHAnsi"/>
          <w:sz w:val="22"/>
          <w:szCs w:val="22"/>
          <w:lang w:eastAsia="de-DE"/>
        </w:rPr>
        <w:t xml:space="preserve"> Fassadenstruktur, </w:t>
      </w:r>
      <w:r w:rsidR="00556829">
        <w:rPr>
          <w:rFonts w:eastAsiaTheme="minorEastAsia" w:cstheme="minorHAnsi"/>
          <w:sz w:val="22"/>
          <w:szCs w:val="22"/>
          <w:lang w:eastAsia="de-DE"/>
        </w:rPr>
        <w:t>welche</w:t>
      </w:r>
      <w:r w:rsidR="00556829" w:rsidRPr="00556829">
        <w:rPr>
          <w:rFonts w:eastAsiaTheme="minorEastAsia" w:cstheme="minorHAnsi"/>
          <w:sz w:val="22"/>
          <w:szCs w:val="22"/>
          <w:lang w:eastAsia="de-DE"/>
        </w:rPr>
        <w:t xml:space="preserve"> die architektonische Transformation eindrucksvoll unterstreicht.</w:t>
      </w:r>
    </w:p>
    <w:p w14:paraId="3AD4CC91" w14:textId="6768BD57" w:rsidR="00114334" w:rsidRPr="00114334" w:rsidRDefault="00B25400" w:rsidP="00114334">
      <w:pPr>
        <w:spacing w:after="200" w:line="276" w:lineRule="auto"/>
        <w:jc w:val="both"/>
        <w:rPr>
          <w:rFonts w:eastAsiaTheme="minorEastAsia" w:cstheme="minorHAnsi"/>
          <w:sz w:val="22"/>
          <w:szCs w:val="22"/>
          <w:lang w:eastAsia="de-DE"/>
        </w:rPr>
      </w:pPr>
      <w:r w:rsidRPr="00F31D7B">
        <w:rPr>
          <w:rFonts w:eastAsiaTheme="minorEastAsia" w:cstheme="minorHAnsi"/>
          <w:sz w:val="22"/>
          <w:szCs w:val="22"/>
          <w:lang w:eastAsia="de-DE"/>
        </w:rPr>
        <w:t>Marktl/Wasungen –</w:t>
      </w:r>
      <w:r w:rsidR="00C3743D" w:rsidRPr="00F31D7B">
        <w:rPr>
          <w:rFonts w:eastAsiaTheme="minorEastAsia" w:cstheme="minorHAnsi"/>
          <w:sz w:val="22"/>
          <w:szCs w:val="22"/>
          <w:lang w:eastAsia="de-DE"/>
        </w:rPr>
        <w:t xml:space="preserve"> </w:t>
      </w:r>
      <w:r w:rsidR="00114334" w:rsidRPr="00114334">
        <w:rPr>
          <w:rFonts w:eastAsiaTheme="minorEastAsia" w:cstheme="minorHAnsi"/>
          <w:sz w:val="22"/>
          <w:szCs w:val="22"/>
          <w:lang w:eastAsia="de-DE"/>
        </w:rPr>
        <w:t>In Münch</w:t>
      </w:r>
      <w:r w:rsidR="00114334">
        <w:rPr>
          <w:rFonts w:eastAsiaTheme="minorEastAsia" w:cstheme="minorHAnsi"/>
          <w:sz w:val="22"/>
          <w:szCs w:val="22"/>
          <w:lang w:eastAsia="de-DE"/>
        </w:rPr>
        <w:t xml:space="preserve">en-Obersendling </w:t>
      </w:r>
      <w:r w:rsidR="008B6962">
        <w:rPr>
          <w:rFonts w:eastAsiaTheme="minorEastAsia" w:cstheme="minorHAnsi"/>
          <w:sz w:val="22"/>
          <w:szCs w:val="22"/>
          <w:lang w:eastAsia="de-DE"/>
        </w:rPr>
        <w:t xml:space="preserve">(DE) </w:t>
      </w:r>
      <w:r w:rsidR="00857BD3">
        <w:rPr>
          <w:rFonts w:eastAsiaTheme="minorEastAsia" w:cstheme="minorHAnsi"/>
          <w:sz w:val="22"/>
          <w:szCs w:val="22"/>
          <w:lang w:eastAsia="de-DE"/>
        </w:rPr>
        <w:t>erlebte</w:t>
      </w:r>
      <w:r w:rsidR="00114334">
        <w:rPr>
          <w:rFonts w:eastAsiaTheme="minorEastAsia" w:cstheme="minorHAnsi"/>
          <w:sz w:val="22"/>
          <w:szCs w:val="22"/>
          <w:lang w:eastAsia="de-DE"/>
        </w:rPr>
        <w:t xml:space="preserve"> ein </w:t>
      </w:r>
      <w:r w:rsidR="00114334" w:rsidRPr="00114334">
        <w:rPr>
          <w:rFonts w:eastAsiaTheme="minorEastAsia" w:cstheme="minorHAnsi"/>
          <w:sz w:val="22"/>
          <w:szCs w:val="22"/>
          <w:lang w:eastAsia="de-DE"/>
        </w:rPr>
        <w:t>Reihenhaus aus den Sechzigern eine architektonische Verwandlung der Extraklasse.</w:t>
      </w:r>
      <w:r w:rsidR="008B6962">
        <w:rPr>
          <w:rFonts w:eastAsiaTheme="minorEastAsia" w:cstheme="minorHAnsi"/>
          <w:sz w:val="22"/>
          <w:szCs w:val="22"/>
          <w:lang w:eastAsia="de-DE"/>
        </w:rPr>
        <w:t xml:space="preserve"> </w:t>
      </w:r>
      <w:r w:rsidR="008B6962" w:rsidRPr="00114334">
        <w:rPr>
          <w:rFonts w:eastAsiaTheme="minorEastAsia" w:cstheme="minorHAnsi"/>
          <w:sz w:val="22"/>
          <w:szCs w:val="22"/>
          <w:lang w:eastAsia="de-DE"/>
        </w:rPr>
        <w:t>Clemens Bachmann</w:t>
      </w:r>
      <w:r w:rsidR="008B6962">
        <w:rPr>
          <w:rFonts w:eastAsiaTheme="minorEastAsia" w:cstheme="minorHAnsi"/>
          <w:sz w:val="22"/>
          <w:szCs w:val="22"/>
          <w:lang w:eastAsia="de-DE"/>
        </w:rPr>
        <w:t xml:space="preserve"> vom</w:t>
      </w:r>
      <w:r w:rsidR="00114334" w:rsidRPr="00114334">
        <w:rPr>
          <w:rFonts w:eastAsiaTheme="minorEastAsia" w:cstheme="minorHAnsi"/>
          <w:sz w:val="22"/>
          <w:szCs w:val="22"/>
          <w:lang w:eastAsia="de-DE"/>
        </w:rPr>
        <w:t xml:space="preserve"> renommierte</w:t>
      </w:r>
      <w:r w:rsidR="008B6962">
        <w:rPr>
          <w:rFonts w:eastAsiaTheme="minorEastAsia" w:cstheme="minorHAnsi"/>
          <w:sz w:val="22"/>
          <w:szCs w:val="22"/>
          <w:lang w:eastAsia="de-DE"/>
        </w:rPr>
        <w:t>n</w:t>
      </w:r>
      <w:r w:rsidR="00114334" w:rsidRPr="00114334">
        <w:rPr>
          <w:rFonts w:eastAsiaTheme="minorEastAsia" w:cstheme="minorHAnsi"/>
          <w:sz w:val="22"/>
          <w:szCs w:val="22"/>
          <w:lang w:eastAsia="de-DE"/>
        </w:rPr>
        <w:t xml:space="preserve"> Architektur- und Designstudio CBA</w:t>
      </w:r>
      <w:r w:rsidR="008B6962">
        <w:rPr>
          <w:rFonts w:eastAsiaTheme="minorEastAsia" w:cstheme="minorHAnsi"/>
          <w:sz w:val="22"/>
          <w:szCs w:val="22"/>
          <w:lang w:eastAsia="de-DE"/>
        </w:rPr>
        <w:t xml:space="preserve"> </w:t>
      </w:r>
      <w:r w:rsidR="009003C3">
        <w:rPr>
          <w:rFonts w:eastAsiaTheme="minorEastAsia" w:cstheme="minorHAnsi"/>
          <w:sz w:val="22"/>
          <w:szCs w:val="22"/>
          <w:lang w:eastAsia="de-DE"/>
        </w:rPr>
        <w:t>definierte</w:t>
      </w:r>
      <w:r w:rsidR="00114334" w:rsidRPr="00114334">
        <w:rPr>
          <w:rFonts w:eastAsiaTheme="minorEastAsia" w:cstheme="minorHAnsi"/>
          <w:sz w:val="22"/>
          <w:szCs w:val="22"/>
          <w:lang w:eastAsia="de-DE"/>
        </w:rPr>
        <w:t xml:space="preserve"> mit den Immobilienentwicklern von URBANWERK und der Bauleitung von UrbanArchitektur</w:t>
      </w:r>
      <w:r w:rsidR="009003C3">
        <w:rPr>
          <w:rFonts w:eastAsiaTheme="minorEastAsia" w:cstheme="minorHAnsi"/>
          <w:sz w:val="22"/>
          <w:szCs w:val="22"/>
          <w:lang w:eastAsia="de-DE"/>
        </w:rPr>
        <w:t xml:space="preserve"> nicht</w:t>
      </w:r>
      <w:r w:rsidR="00114334">
        <w:rPr>
          <w:rFonts w:eastAsiaTheme="minorEastAsia" w:cstheme="minorHAnsi"/>
          <w:sz w:val="22"/>
          <w:szCs w:val="22"/>
          <w:lang w:eastAsia="de-DE"/>
        </w:rPr>
        <w:t xml:space="preserve"> nur die Räume, sondern </w:t>
      </w:r>
      <w:r w:rsidR="00114334" w:rsidRPr="00114334">
        <w:rPr>
          <w:rFonts w:eastAsiaTheme="minorEastAsia" w:cstheme="minorHAnsi"/>
          <w:sz w:val="22"/>
          <w:szCs w:val="22"/>
          <w:lang w:eastAsia="de-DE"/>
        </w:rPr>
        <w:t>auch</w:t>
      </w:r>
      <w:r w:rsidR="00114334">
        <w:rPr>
          <w:rFonts w:eastAsiaTheme="minorEastAsia" w:cstheme="minorHAnsi"/>
          <w:sz w:val="22"/>
          <w:szCs w:val="22"/>
          <w:lang w:eastAsia="de-DE"/>
        </w:rPr>
        <w:t xml:space="preserve"> die </w:t>
      </w:r>
      <w:r w:rsidR="00114334" w:rsidRPr="00114334">
        <w:rPr>
          <w:rFonts w:eastAsiaTheme="minorEastAsia" w:cstheme="minorHAnsi"/>
          <w:sz w:val="22"/>
          <w:szCs w:val="22"/>
          <w:lang w:eastAsia="de-DE"/>
        </w:rPr>
        <w:t>Ästhetik</w:t>
      </w:r>
      <w:r w:rsidR="00114334">
        <w:rPr>
          <w:rFonts w:eastAsiaTheme="minorEastAsia" w:cstheme="minorHAnsi"/>
          <w:sz w:val="22"/>
          <w:szCs w:val="22"/>
          <w:lang w:eastAsia="de-DE"/>
        </w:rPr>
        <w:t xml:space="preserve"> des Gebäudes</w:t>
      </w:r>
      <w:r w:rsidR="00114334" w:rsidRPr="00114334">
        <w:rPr>
          <w:rFonts w:eastAsiaTheme="minorEastAsia" w:cstheme="minorHAnsi"/>
          <w:sz w:val="22"/>
          <w:szCs w:val="22"/>
          <w:lang w:eastAsia="de-DE"/>
        </w:rPr>
        <w:t xml:space="preserve"> neu.</w:t>
      </w:r>
      <w:r w:rsidR="004F4B28">
        <w:rPr>
          <w:rFonts w:eastAsiaTheme="minorEastAsia" w:cstheme="minorHAnsi"/>
          <w:sz w:val="22"/>
          <w:szCs w:val="22"/>
          <w:lang w:eastAsia="de-DE"/>
        </w:rPr>
        <w:t xml:space="preserve"> </w:t>
      </w:r>
      <w:r w:rsidR="00556829">
        <w:rPr>
          <w:rFonts w:eastAsiaTheme="minorEastAsia" w:cstheme="minorHAnsi"/>
          <w:sz w:val="22"/>
          <w:szCs w:val="22"/>
          <w:lang w:eastAsia="de-DE"/>
        </w:rPr>
        <w:t xml:space="preserve">Das </w:t>
      </w:r>
      <w:r w:rsidR="008B6962">
        <w:rPr>
          <w:rFonts w:eastAsiaTheme="minorEastAsia" w:cstheme="minorHAnsi"/>
          <w:sz w:val="22"/>
          <w:szCs w:val="22"/>
          <w:lang w:eastAsia="de-DE"/>
        </w:rPr>
        <w:t>Prefalz Dach- und Fassadensystem von PREFA</w:t>
      </w:r>
      <w:r w:rsidR="00556829">
        <w:rPr>
          <w:rFonts w:eastAsiaTheme="minorEastAsia" w:cstheme="minorHAnsi"/>
          <w:sz w:val="22"/>
          <w:szCs w:val="22"/>
          <w:lang w:eastAsia="de-DE"/>
        </w:rPr>
        <w:t xml:space="preserve"> gelangte dabei als maßgebendes Gestaltungselement zum Einsatz.</w:t>
      </w:r>
    </w:p>
    <w:p w14:paraId="6130752B" w14:textId="4CCDC6C5" w:rsidR="009003C3" w:rsidRPr="00C95E19" w:rsidRDefault="009003C3" w:rsidP="009003C3">
      <w:pPr>
        <w:spacing w:after="200" w:line="276" w:lineRule="auto"/>
        <w:jc w:val="both"/>
        <w:rPr>
          <w:rFonts w:eastAsiaTheme="minorEastAsia" w:cstheme="minorHAnsi"/>
          <w:b/>
          <w:bCs/>
          <w:sz w:val="22"/>
          <w:szCs w:val="22"/>
          <w:lang w:eastAsia="de-DE"/>
        </w:rPr>
      </w:pPr>
      <w:r w:rsidRPr="00C95E19">
        <w:rPr>
          <w:rFonts w:eastAsiaTheme="minorEastAsia" w:cstheme="minorHAnsi"/>
          <w:b/>
          <w:bCs/>
          <w:sz w:val="22"/>
          <w:szCs w:val="22"/>
          <w:lang w:eastAsia="de-DE"/>
        </w:rPr>
        <w:t xml:space="preserve">Umbau mit </w:t>
      </w:r>
      <w:r>
        <w:rPr>
          <w:rFonts w:eastAsiaTheme="minorEastAsia" w:cstheme="minorHAnsi"/>
          <w:b/>
          <w:bCs/>
          <w:sz w:val="22"/>
          <w:szCs w:val="22"/>
          <w:lang w:eastAsia="de-DE"/>
        </w:rPr>
        <w:t>Loft-</w:t>
      </w:r>
      <w:r w:rsidRPr="00C95E19">
        <w:rPr>
          <w:rFonts w:eastAsiaTheme="minorEastAsia" w:cstheme="minorHAnsi"/>
          <w:b/>
          <w:bCs/>
          <w:sz w:val="22"/>
          <w:szCs w:val="22"/>
          <w:lang w:eastAsia="de-DE"/>
        </w:rPr>
        <w:t xml:space="preserve">Charakter </w:t>
      </w:r>
      <w:r>
        <w:rPr>
          <w:rFonts w:eastAsiaTheme="minorEastAsia" w:cstheme="minorHAnsi"/>
          <w:b/>
          <w:bCs/>
          <w:sz w:val="22"/>
          <w:szCs w:val="22"/>
          <w:lang w:eastAsia="de-DE"/>
        </w:rPr>
        <w:t xml:space="preserve">und </w:t>
      </w:r>
      <w:r w:rsidR="00A50C81">
        <w:rPr>
          <w:rFonts w:eastAsiaTheme="minorEastAsia" w:cstheme="minorHAnsi"/>
          <w:b/>
          <w:bCs/>
          <w:sz w:val="22"/>
          <w:szCs w:val="22"/>
          <w:lang w:eastAsia="de-DE"/>
        </w:rPr>
        <w:t>herausragendem Materialkonzept</w:t>
      </w:r>
    </w:p>
    <w:p w14:paraId="77CC5AC9" w14:textId="5E0E5B26" w:rsidR="00EC09DD" w:rsidRDefault="00EC09DD" w:rsidP="00114334">
      <w:pPr>
        <w:spacing w:after="200" w:line="276" w:lineRule="auto"/>
        <w:jc w:val="both"/>
        <w:rPr>
          <w:rFonts w:eastAsiaTheme="minorEastAsia" w:cstheme="minorHAnsi"/>
          <w:sz w:val="22"/>
          <w:szCs w:val="22"/>
          <w:lang w:eastAsia="de-DE"/>
        </w:rPr>
      </w:pPr>
      <w:r w:rsidRPr="00114334">
        <w:rPr>
          <w:rFonts w:eastAsiaTheme="minorEastAsia" w:cstheme="minorHAnsi"/>
          <w:sz w:val="22"/>
          <w:szCs w:val="22"/>
          <w:lang w:eastAsia="de-DE"/>
        </w:rPr>
        <w:t xml:space="preserve">Der Umbau erfolgte unter dem Prinzip </w:t>
      </w:r>
      <w:r>
        <w:rPr>
          <w:rFonts w:eastAsiaTheme="minorEastAsia" w:cstheme="minorHAnsi"/>
          <w:sz w:val="22"/>
          <w:szCs w:val="22"/>
          <w:lang w:eastAsia="de-DE"/>
        </w:rPr>
        <w:t>„</w:t>
      </w:r>
      <w:r w:rsidRPr="00114334">
        <w:rPr>
          <w:rFonts w:eastAsiaTheme="minorEastAsia" w:cstheme="minorHAnsi"/>
          <w:sz w:val="22"/>
          <w:szCs w:val="22"/>
          <w:lang w:eastAsia="de-DE"/>
        </w:rPr>
        <w:t>Umbau statt Neubau</w:t>
      </w:r>
      <w:r>
        <w:rPr>
          <w:rFonts w:eastAsiaTheme="minorEastAsia" w:cstheme="minorHAnsi"/>
          <w:sz w:val="22"/>
          <w:szCs w:val="22"/>
          <w:lang w:eastAsia="de-DE"/>
        </w:rPr>
        <w:t xml:space="preserve">“. </w:t>
      </w:r>
      <w:r w:rsidR="00564B2B">
        <w:rPr>
          <w:rFonts w:eastAsiaTheme="minorEastAsia" w:cstheme="minorHAnsi"/>
          <w:sz w:val="22"/>
          <w:szCs w:val="22"/>
          <w:lang w:eastAsia="de-DE"/>
        </w:rPr>
        <w:t xml:space="preserve">Dabei </w:t>
      </w:r>
      <w:r>
        <w:rPr>
          <w:rFonts w:eastAsiaTheme="minorEastAsia" w:cstheme="minorHAnsi"/>
          <w:sz w:val="22"/>
          <w:szCs w:val="22"/>
          <w:lang w:eastAsia="de-DE"/>
        </w:rPr>
        <w:t>konnten</w:t>
      </w:r>
      <w:r w:rsidRPr="00114334">
        <w:rPr>
          <w:rFonts w:eastAsiaTheme="minorEastAsia" w:cstheme="minorHAnsi"/>
          <w:sz w:val="22"/>
          <w:szCs w:val="22"/>
          <w:lang w:eastAsia="de-DE"/>
        </w:rPr>
        <w:t xml:space="preserve"> die zulässige Baumasse optimal ausgenutzt</w:t>
      </w:r>
      <w:r w:rsidR="00564B2B">
        <w:rPr>
          <w:rFonts w:eastAsiaTheme="minorEastAsia" w:cstheme="minorHAnsi"/>
          <w:sz w:val="22"/>
          <w:szCs w:val="22"/>
          <w:lang w:eastAsia="de-DE"/>
        </w:rPr>
        <w:t xml:space="preserve">, die Wohnfläche um </w:t>
      </w:r>
      <w:r w:rsidR="00263901">
        <w:rPr>
          <w:rFonts w:eastAsiaTheme="minorEastAsia" w:cstheme="minorHAnsi"/>
          <w:sz w:val="22"/>
          <w:szCs w:val="22"/>
          <w:lang w:eastAsia="de-DE"/>
        </w:rPr>
        <w:t>120</w:t>
      </w:r>
      <w:r w:rsidR="008B7EB7">
        <w:rPr>
          <w:rFonts w:eastAsiaTheme="minorEastAsia" w:cstheme="minorHAnsi"/>
          <w:sz w:val="22"/>
          <w:szCs w:val="22"/>
          <w:lang w:eastAsia="de-DE"/>
        </w:rPr>
        <w:t> </w:t>
      </w:r>
      <w:r w:rsidR="00263901">
        <w:rPr>
          <w:rFonts w:eastAsiaTheme="minorEastAsia" w:cstheme="minorHAnsi"/>
          <w:sz w:val="22"/>
          <w:szCs w:val="22"/>
          <w:lang w:eastAsia="de-DE"/>
        </w:rPr>
        <w:t xml:space="preserve">Quadratmeter </w:t>
      </w:r>
      <w:r w:rsidR="004677F9">
        <w:rPr>
          <w:rFonts w:eastAsiaTheme="minorEastAsia" w:cstheme="minorHAnsi"/>
          <w:sz w:val="22"/>
          <w:szCs w:val="22"/>
          <w:lang w:eastAsia="de-DE"/>
        </w:rPr>
        <w:t>erweitert</w:t>
      </w:r>
      <w:r>
        <w:rPr>
          <w:rFonts w:eastAsiaTheme="minorEastAsia" w:cstheme="minorHAnsi"/>
          <w:sz w:val="22"/>
          <w:szCs w:val="22"/>
          <w:lang w:eastAsia="de-DE"/>
        </w:rPr>
        <w:t xml:space="preserve"> und</w:t>
      </w:r>
      <w:r w:rsidRPr="00114334">
        <w:rPr>
          <w:rFonts w:eastAsiaTheme="minorEastAsia" w:cstheme="minorHAnsi"/>
          <w:sz w:val="22"/>
          <w:szCs w:val="22"/>
          <w:lang w:eastAsia="de-DE"/>
        </w:rPr>
        <w:t xml:space="preserve"> </w:t>
      </w:r>
      <w:r>
        <w:rPr>
          <w:rFonts w:eastAsiaTheme="minorEastAsia" w:cstheme="minorHAnsi"/>
          <w:sz w:val="22"/>
          <w:szCs w:val="22"/>
          <w:lang w:eastAsia="de-DE"/>
        </w:rPr>
        <w:t xml:space="preserve">der </w:t>
      </w:r>
      <w:r w:rsidRPr="00114334">
        <w:rPr>
          <w:rFonts w:eastAsiaTheme="minorEastAsia" w:cstheme="minorHAnsi"/>
          <w:sz w:val="22"/>
          <w:szCs w:val="22"/>
          <w:lang w:eastAsia="de-DE"/>
        </w:rPr>
        <w:t xml:space="preserve">Loft-Charakter der Räume mit bodentiefen Fenstern </w:t>
      </w:r>
      <w:r>
        <w:rPr>
          <w:rFonts w:eastAsiaTheme="minorEastAsia" w:cstheme="minorHAnsi"/>
          <w:sz w:val="22"/>
          <w:szCs w:val="22"/>
          <w:lang w:eastAsia="de-DE"/>
        </w:rPr>
        <w:t>gewährleistet</w:t>
      </w:r>
      <w:r w:rsidRPr="00114334">
        <w:rPr>
          <w:rFonts w:eastAsiaTheme="minorEastAsia" w:cstheme="minorHAnsi"/>
          <w:sz w:val="22"/>
          <w:szCs w:val="22"/>
          <w:lang w:eastAsia="de-DE"/>
        </w:rPr>
        <w:t xml:space="preserve"> </w:t>
      </w:r>
      <w:r>
        <w:rPr>
          <w:rFonts w:eastAsiaTheme="minorEastAsia" w:cstheme="minorHAnsi"/>
          <w:sz w:val="22"/>
          <w:szCs w:val="22"/>
          <w:lang w:eastAsia="de-DE"/>
        </w:rPr>
        <w:t>werden</w:t>
      </w:r>
      <w:r w:rsidRPr="00114334">
        <w:rPr>
          <w:rFonts w:eastAsiaTheme="minorEastAsia" w:cstheme="minorHAnsi"/>
          <w:sz w:val="22"/>
          <w:szCs w:val="22"/>
          <w:lang w:eastAsia="de-DE"/>
        </w:rPr>
        <w:t>.</w:t>
      </w:r>
      <w:r w:rsidR="00ED2455">
        <w:rPr>
          <w:rFonts w:eastAsiaTheme="minorEastAsia" w:cstheme="minorHAnsi"/>
          <w:sz w:val="22"/>
          <w:szCs w:val="22"/>
          <w:lang w:eastAsia="de-DE"/>
        </w:rPr>
        <w:t xml:space="preserve"> </w:t>
      </w:r>
      <w:r w:rsidRPr="00114334">
        <w:rPr>
          <w:rFonts w:eastAsiaTheme="minorEastAsia" w:cstheme="minorHAnsi"/>
          <w:sz w:val="22"/>
          <w:szCs w:val="22"/>
          <w:lang w:eastAsia="de-DE"/>
        </w:rPr>
        <w:t>Insgesamt entstanden drei Wohnungen von bemerkenswerter Größe und Qualität.</w:t>
      </w:r>
      <w:r>
        <w:rPr>
          <w:rFonts w:eastAsiaTheme="minorEastAsia" w:cstheme="minorHAnsi"/>
          <w:sz w:val="22"/>
          <w:szCs w:val="22"/>
          <w:lang w:eastAsia="de-DE"/>
        </w:rPr>
        <w:t xml:space="preserve"> </w:t>
      </w:r>
      <w:r w:rsidR="009003C3" w:rsidRPr="00114334">
        <w:rPr>
          <w:rFonts w:eastAsiaTheme="minorEastAsia" w:cstheme="minorHAnsi"/>
          <w:sz w:val="22"/>
          <w:szCs w:val="22"/>
          <w:lang w:eastAsia="de-DE"/>
        </w:rPr>
        <w:t xml:space="preserve">Die markante </w:t>
      </w:r>
      <w:r w:rsidR="00A37C24" w:rsidRPr="00114334">
        <w:rPr>
          <w:rFonts w:eastAsiaTheme="minorEastAsia" w:cstheme="minorHAnsi"/>
          <w:sz w:val="22"/>
          <w:szCs w:val="22"/>
          <w:lang w:eastAsia="de-DE"/>
        </w:rPr>
        <w:t>Aluminium</w:t>
      </w:r>
      <w:r w:rsidR="00A37C24">
        <w:rPr>
          <w:rFonts w:eastAsiaTheme="minorEastAsia" w:cstheme="minorHAnsi"/>
          <w:sz w:val="22"/>
          <w:szCs w:val="22"/>
          <w:lang w:eastAsia="de-DE"/>
        </w:rPr>
        <w:t>fassade</w:t>
      </w:r>
      <w:r w:rsidR="00A37C24" w:rsidRPr="00114334">
        <w:rPr>
          <w:rFonts w:eastAsiaTheme="minorEastAsia" w:cstheme="minorHAnsi"/>
          <w:sz w:val="22"/>
          <w:szCs w:val="22"/>
          <w:lang w:eastAsia="de-DE"/>
        </w:rPr>
        <w:t xml:space="preserve"> </w:t>
      </w:r>
      <w:r w:rsidR="009003C3">
        <w:rPr>
          <w:rFonts w:eastAsiaTheme="minorEastAsia" w:cstheme="minorHAnsi"/>
          <w:sz w:val="22"/>
          <w:szCs w:val="22"/>
          <w:lang w:eastAsia="de-DE"/>
        </w:rPr>
        <w:t>in der Farbe Silbermetallic gibt</w:t>
      </w:r>
      <w:r w:rsidR="009003C3" w:rsidRPr="00114334">
        <w:rPr>
          <w:rFonts w:eastAsiaTheme="minorEastAsia" w:cstheme="minorHAnsi"/>
          <w:sz w:val="22"/>
          <w:szCs w:val="22"/>
          <w:lang w:eastAsia="de-DE"/>
        </w:rPr>
        <w:t xml:space="preserve"> dem Haus ein futuristisches Äußeres. </w:t>
      </w:r>
      <w:r w:rsidR="009003C3">
        <w:rPr>
          <w:rFonts w:eastAsiaTheme="minorEastAsia" w:cstheme="minorHAnsi"/>
          <w:sz w:val="22"/>
          <w:szCs w:val="22"/>
          <w:lang w:eastAsia="de-DE"/>
        </w:rPr>
        <w:t>Das gewählte Material</w:t>
      </w:r>
      <w:r w:rsidR="009003C3" w:rsidRPr="00114334">
        <w:rPr>
          <w:rFonts w:eastAsiaTheme="minorEastAsia" w:cstheme="minorHAnsi"/>
          <w:sz w:val="22"/>
          <w:szCs w:val="22"/>
          <w:lang w:eastAsia="de-DE"/>
        </w:rPr>
        <w:t xml:space="preserve"> </w:t>
      </w:r>
      <w:r w:rsidR="009003C3">
        <w:rPr>
          <w:rFonts w:eastAsiaTheme="minorEastAsia" w:cstheme="minorHAnsi"/>
          <w:sz w:val="22"/>
          <w:szCs w:val="22"/>
          <w:lang w:eastAsia="de-DE"/>
        </w:rPr>
        <w:t>macht</w:t>
      </w:r>
      <w:r w:rsidR="009003C3" w:rsidRPr="00114334">
        <w:rPr>
          <w:rFonts w:eastAsiaTheme="minorEastAsia" w:cstheme="minorHAnsi"/>
          <w:sz w:val="22"/>
          <w:szCs w:val="22"/>
          <w:lang w:eastAsia="de-DE"/>
        </w:rPr>
        <w:t xml:space="preserve"> das Gebäude </w:t>
      </w:r>
      <w:r w:rsidR="009003C3">
        <w:rPr>
          <w:rFonts w:eastAsiaTheme="minorEastAsia" w:cstheme="minorHAnsi"/>
          <w:sz w:val="22"/>
          <w:szCs w:val="22"/>
          <w:lang w:eastAsia="de-DE"/>
        </w:rPr>
        <w:t>zu einem</w:t>
      </w:r>
      <w:r w:rsidR="009003C3" w:rsidRPr="00114334">
        <w:rPr>
          <w:rFonts w:eastAsiaTheme="minorEastAsia" w:cstheme="minorHAnsi"/>
          <w:sz w:val="22"/>
          <w:szCs w:val="22"/>
          <w:lang w:eastAsia="de-DE"/>
        </w:rPr>
        <w:t xml:space="preserve"> Blickfang</w:t>
      </w:r>
      <w:r w:rsidR="00416758">
        <w:rPr>
          <w:rFonts w:eastAsiaTheme="minorEastAsia" w:cstheme="minorHAnsi"/>
          <w:sz w:val="22"/>
          <w:szCs w:val="22"/>
          <w:lang w:eastAsia="de-DE"/>
        </w:rPr>
        <w:t>. Es</w:t>
      </w:r>
      <w:r w:rsidR="009003C3">
        <w:rPr>
          <w:rFonts w:eastAsiaTheme="minorEastAsia" w:cstheme="minorHAnsi"/>
          <w:sz w:val="22"/>
          <w:szCs w:val="22"/>
          <w:lang w:eastAsia="de-DE"/>
        </w:rPr>
        <w:t xml:space="preserve"> </w:t>
      </w:r>
      <w:r w:rsidR="00F70A1B">
        <w:rPr>
          <w:rFonts w:eastAsiaTheme="minorEastAsia" w:cstheme="minorHAnsi"/>
          <w:sz w:val="22"/>
          <w:szCs w:val="22"/>
          <w:lang w:eastAsia="de-DE"/>
        </w:rPr>
        <w:t>unterscheidet</w:t>
      </w:r>
      <w:r w:rsidR="009003C3">
        <w:rPr>
          <w:rFonts w:eastAsiaTheme="minorEastAsia" w:cstheme="minorHAnsi"/>
          <w:sz w:val="22"/>
          <w:szCs w:val="22"/>
          <w:lang w:eastAsia="de-DE"/>
        </w:rPr>
        <w:t xml:space="preserve"> </w:t>
      </w:r>
      <w:r w:rsidR="00416758">
        <w:rPr>
          <w:rFonts w:eastAsiaTheme="minorEastAsia" w:cstheme="minorHAnsi"/>
          <w:sz w:val="22"/>
          <w:szCs w:val="22"/>
          <w:lang w:eastAsia="de-DE"/>
        </w:rPr>
        <w:t xml:space="preserve">das </w:t>
      </w:r>
      <w:r w:rsidR="00F70A1B">
        <w:rPr>
          <w:rFonts w:eastAsiaTheme="minorEastAsia" w:cstheme="minorHAnsi"/>
          <w:sz w:val="22"/>
          <w:szCs w:val="22"/>
          <w:lang w:eastAsia="de-DE"/>
        </w:rPr>
        <w:t>Reihenhaus</w:t>
      </w:r>
      <w:r w:rsidR="009003C3" w:rsidRPr="00114334">
        <w:rPr>
          <w:rFonts w:eastAsiaTheme="minorEastAsia" w:cstheme="minorHAnsi"/>
          <w:sz w:val="22"/>
          <w:szCs w:val="22"/>
          <w:lang w:eastAsia="de-DE"/>
        </w:rPr>
        <w:t xml:space="preserve"> von den umliegenden </w:t>
      </w:r>
      <w:r w:rsidR="00F70A1B">
        <w:rPr>
          <w:rFonts w:eastAsiaTheme="minorEastAsia" w:cstheme="minorHAnsi"/>
          <w:sz w:val="22"/>
          <w:szCs w:val="22"/>
          <w:lang w:eastAsia="de-DE"/>
        </w:rPr>
        <w:t xml:space="preserve">Bauten </w:t>
      </w:r>
      <w:r w:rsidR="009003C3">
        <w:rPr>
          <w:rFonts w:eastAsiaTheme="minorEastAsia" w:cstheme="minorHAnsi"/>
          <w:sz w:val="22"/>
          <w:szCs w:val="22"/>
          <w:lang w:eastAsia="de-DE"/>
        </w:rPr>
        <w:t xml:space="preserve">und verleiht </w:t>
      </w:r>
      <w:r w:rsidR="009003C3" w:rsidRPr="00114334">
        <w:rPr>
          <w:rFonts w:eastAsiaTheme="minorEastAsia" w:cstheme="minorHAnsi"/>
          <w:sz w:val="22"/>
          <w:szCs w:val="22"/>
          <w:lang w:eastAsia="de-DE"/>
        </w:rPr>
        <w:t xml:space="preserve">dem </w:t>
      </w:r>
      <w:r w:rsidR="009003C3">
        <w:rPr>
          <w:rFonts w:eastAsiaTheme="minorEastAsia" w:cstheme="minorHAnsi"/>
          <w:sz w:val="22"/>
          <w:szCs w:val="22"/>
          <w:lang w:eastAsia="de-DE"/>
        </w:rPr>
        <w:t>Wohnv</w:t>
      </w:r>
      <w:r w:rsidR="009003C3" w:rsidRPr="00114334">
        <w:rPr>
          <w:rFonts w:eastAsiaTheme="minorEastAsia" w:cstheme="minorHAnsi"/>
          <w:sz w:val="22"/>
          <w:szCs w:val="22"/>
          <w:lang w:eastAsia="de-DE"/>
        </w:rPr>
        <w:t>iertel ein modernes Flair.</w:t>
      </w:r>
    </w:p>
    <w:p w14:paraId="5E9F4BE4" w14:textId="626525E8" w:rsidR="009003C3" w:rsidRPr="009003C3" w:rsidRDefault="009003C3" w:rsidP="00EC09DD">
      <w:pPr>
        <w:spacing w:after="200" w:line="276" w:lineRule="auto"/>
        <w:jc w:val="both"/>
        <w:rPr>
          <w:rFonts w:eastAsiaTheme="minorEastAsia" w:cstheme="minorHAnsi"/>
          <w:b/>
          <w:bCs/>
          <w:sz w:val="22"/>
          <w:szCs w:val="22"/>
          <w:lang w:eastAsia="de-DE"/>
        </w:rPr>
      </w:pPr>
      <w:r>
        <w:rPr>
          <w:rFonts w:eastAsiaTheme="minorEastAsia" w:cstheme="minorHAnsi"/>
          <w:b/>
          <w:bCs/>
          <w:sz w:val="22"/>
          <w:szCs w:val="22"/>
          <w:lang w:eastAsia="de-DE"/>
        </w:rPr>
        <w:t>Starke Verwandlung mit Aluminium</w:t>
      </w:r>
    </w:p>
    <w:p w14:paraId="72665898" w14:textId="01B7B903" w:rsidR="00C26495" w:rsidRDefault="00C95E19" w:rsidP="00EC09DD">
      <w:pPr>
        <w:spacing w:after="200" w:line="276" w:lineRule="auto"/>
        <w:jc w:val="both"/>
        <w:rPr>
          <w:rFonts w:eastAsiaTheme="minorEastAsia" w:cstheme="minorHAnsi"/>
          <w:sz w:val="22"/>
          <w:szCs w:val="22"/>
          <w:lang w:eastAsia="de-DE"/>
        </w:rPr>
      </w:pPr>
      <w:r>
        <w:rPr>
          <w:rFonts w:eastAsiaTheme="minorEastAsia" w:cstheme="minorHAnsi"/>
          <w:sz w:val="22"/>
          <w:szCs w:val="22"/>
          <w:lang w:eastAsia="de-DE"/>
        </w:rPr>
        <w:t xml:space="preserve">Eine </w:t>
      </w:r>
      <w:r w:rsidRPr="00114334">
        <w:rPr>
          <w:rFonts w:eastAsiaTheme="minorEastAsia" w:cstheme="minorHAnsi"/>
          <w:sz w:val="22"/>
          <w:szCs w:val="22"/>
          <w:lang w:eastAsia="de-DE"/>
        </w:rPr>
        <w:t>architektonische Herausforderung</w:t>
      </w:r>
      <w:r>
        <w:rPr>
          <w:rFonts w:eastAsiaTheme="minorEastAsia" w:cstheme="minorHAnsi"/>
          <w:sz w:val="22"/>
          <w:szCs w:val="22"/>
          <w:lang w:eastAsia="de-DE"/>
        </w:rPr>
        <w:t xml:space="preserve"> bestand darin, </w:t>
      </w:r>
      <w:r w:rsidRPr="00114334">
        <w:rPr>
          <w:rFonts w:eastAsiaTheme="minorEastAsia" w:cstheme="minorHAnsi"/>
          <w:sz w:val="22"/>
          <w:szCs w:val="22"/>
          <w:lang w:eastAsia="de-DE"/>
        </w:rPr>
        <w:t xml:space="preserve">dem Haus </w:t>
      </w:r>
      <w:r w:rsidR="009003C3">
        <w:rPr>
          <w:rFonts w:eastAsiaTheme="minorEastAsia" w:cstheme="minorHAnsi"/>
          <w:sz w:val="22"/>
          <w:szCs w:val="22"/>
          <w:lang w:eastAsia="de-DE"/>
        </w:rPr>
        <w:t xml:space="preserve">über seine Fassade </w:t>
      </w:r>
      <w:r w:rsidRPr="00114334">
        <w:rPr>
          <w:rFonts w:eastAsiaTheme="minorEastAsia" w:cstheme="minorHAnsi"/>
          <w:sz w:val="22"/>
          <w:szCs w:val="22"/>
          <w:lang w:eastAsia="de-DE"/>
        </w:rPr>
        <w:t>zwei Gesichter zu verleihen</w:t>
      </w:r>
      <w:r>
        <w:rPr>
          <w:rFonts w:eastAsiaTheme="minorEastAsia" w:cstheme="minorHAnsi"/>
          <w:sz w:val="22"/>
          <w:szCs w:val="22"/>
          <w:lang w:eastAsia="de-DE"/>
        </w:rPr>
        <w:t>. Z</w:t>
      </w:r>
      <w:r w:rsidRPr="00114334">
        <w:rPr>
          <w:rFonts w:eastAsiaTheme="minorEastAsia" w:cstheme="minorHAnsi"/>
          <w:sz w:val="22"/>
          <w:szCs w:val="22"/>
          <w:lang w:eastAsia="de-DE"/>
        </w:rPr>
        <w:t xml:space="preserve">ur Straße </w:t>
      </w:r>
      <w:r>
        <w:rPr>
          <w:rFonts w:eastAsiaTheme="minorEastAsia" w:cstheme="minorHAnsi"/>
          <w:sz w:val="22"/>
          <w:szCs w:val="22"/>
          <w:lang w:eastAsia="de-DE"/>
        </w:rPr>
        <w:t xml:space="preserve">hin sollte es </w:t>
      </w:r>
      <w:r w:rsidRPr="00114334">
        <w:rPr>
          <w:rFonts w:eastAsiaTheme="minorEastAsia" w:cstheme="minorHAnsi"/>
          <w:sz w:val="22"/>
          <w:szCs w:val="22"/>
          <w:lang w:eastAsia="de-DE"/>
        </w:rPr>
        <w:t>geschlossen und materialbetont, zum Garten hin offen und lichtdurchflutet</w:t>
      </w:r>
      <w:r>
        <w:rPr>
          <w:rFonts w:eastAsiaTheme="minorEastAsia" w:cstheme="minorHAnsi"/>
          <w:sz w:val="22"/>
          <w:szCs w:val="22"/>
          <w:lang w:eastAsia="de-DE"/>
        </w:rPr>
        <w:t xml:space="preserve"> sein</w:t>
      </w:r>
      <w:r w:rsidRPr="00114334">
        <w:rPr>
          <w:rFonts w:eastAsiaTheme="minorEastAsia" w:cstheme="minorHAnsi"/>
          <w:sz w:val="22"/>
          <w:szCs w:val="22"/>
          <w:lang w:eastAsia="de-DE"/>
        </w:rPr>
        <w:t xml:space="preserve">. </w:t>
      </w:r>
      <w:r w:rsidR="00EC09DD">
        <w:rPr>
          <w:rFonts w:eastAsiaTheme="minorEastAsia" w:cstheme="minorHAnsi"/>
          <w:sz w:val="22"/>
          <w:szCs w:val="22"/>
          <w:lang w:eastAsia="de-DE"/>
        </w:rPr>
        <w:t xml:space="preserve">In Zusammenarbeit mit der Firma </w:t>
      </w:r>
      <w:r w:rsidR="00EC09DD" w:rsidRPr="00114334">
        <w:rPr>
          <w:rFonts w:eastAsiaTheme="minorEastAsia" w:cstheme="minorHAnsi"/>
          <w:sz w:val="22"/>
          <w:szCs w:val="22"/>
          <w:lang w:eastAsia="de-DE"/>
        </w:rPr>
        <w:t>SF Dachsysteme</w:t>
      </w:r>
      <w:r w:rsidR="00EC09DD">
        <w:rPr>
          <w:rFonts w:eastAsiaTheme="minorEastAsia" w:cstheme="minorHAnsi"/>
          <w:sz w:val="22"/>
          <w:szCs w:val="22"/>
          <w:lang w:eastAsia="de-DE"/>
        </w:rPr>
        <w:t xml:space="preserve"> erarbeitete Mirco Urban</w:t>
      </w:r>
      <w:r w:rsidR="00A37C24">
        <w:rPr>
          <w:rFonts w:eastAsiaTheme="minorEastAsia" w:cstheme="minorHAnsi"/>
          <w:sz w:val="22"/>
          <w:szCs w:val="22"/>
          <w:lang w:eastAsia="de-DE"/>
        </w:rPr>
        <w:t xml:space="preserve"> (UrbanArchitektur)</w:t>
      </w:r>
      <w:r w:rsidR="00EC09DD">
        <w:rPr>
          <w:rFonts w:eastAsiaTheme="minorEastAsia" w:cstheme="minorHAnsi"/>
          <w:sz w:val="22"/>
          <w:szCs w:val="22"/>
          <w:lang w:eastAsia="de-DE"/>
        </w:rPr>
        <w:t xml:space="preserve"> e</w:t>
      </w:r>
      <w:r w:rsidR="00EC09DD" w:rsidRPr="00114334">
        <w:rPr>
          <w:rFonts w:eastAsiaTheme="minorEastAsia" w:cstheme="minorHAnsi"/>
          <w:sz w:val="22"/>
          <w:szCs w:val="22"/>
          <w:lang w:eastAsia="de-DE"/>
        </w:rPr>
        <w:t>in</w:t>
      </w:r>
      <w:r w:rsidR="00A37C24">
        <w:rPr>
          <w:rFonts w:eastAsiaTheme="minorEastAsia" w:cstheme="minorHAnsi"/>
          <w:sz w:val="22"/>
          <w:szCs w:val="22"/>
          <w:lang w:eastAsia="de-DE"/>
        </w:rPr>
        <w:t>e</w:t>
      </w:r>
      <w:r w:rsidR="00EC09DD" w:rsidRPr="00114334">
        <w:rPr>
          <w:rFonts w:eastAsiaTheme="minorEastAsia" w:cstheme="minorHAnsi"/>
          <w:sz w:val="22"/>
          <w:szCs w:val="22"/>
          <w:lang w:eastAsia="de-DE"/>
        </w:rPr>
        <w:t xml:space="preserve"> raffinierte</w:t>
      </w:r>
      <w:r w:rsidR="00A37C24">
        <w:rPr>
          <w:rFonts w:eastAsiaTheme="minorEastAsia" w:cstheme="minorHAnsi"/>
          <w:sz w:val="22"/>
          <w:szCs w:val="22"/>
          <w:lang w:eastAsia="de-DE"/>
        </w:rPr>
        <w:t xml:space="preserve"> </w:t>
      </w:r>
      <w:r w:rsidR="00EC09DD" w:rsidRPr="00BE19FD">
        <w:rPr>
          <w:rFonts w:eastAsiaTheme="minorEastAsia" w:cstheme="minorHAnsi"/>
          <w:sz w:val="22"/>
          <w:szCs w:val="22"/>
          <w:lang w:eastAsia="de-DE"/>
        </w:rPr>
        <w:t>Fassadenstruktur</w:t>
      </w:r>
      <w:r w:rsidR="00416758">
        <w:rPr>
          <w:rFonts w:eastAsiaTheme="minorEastAsia" w:cstheme="minorHAnsi"/>
          <w:sz w:val="22"/>
          <w:szCs w:val="22"/>
          <w:lang w:eastAsia="de-DE"/>
        </w:rPr>
        <w:t xml:space="preserve"> mit einem</w:t>
      </w:r>
      <w:r w:rsidR="00416758" w:rsidRPr="00BE19FD">
        <w:rPr>
          <w:rFonts w:eastAsiaTheme="minorEastAsia" w:cstheme="minorHAnsi"/>
          <w:sz w:val="22"/>
          <w:szCs w:val="22"/>
          <w:lang w:eastAsia="de-DE"/>
        </w:rPr>
        <w:t xml:space="preserve"> Wechselspiel von vier Scharenbreiten</w:t>
      </w:r>
      <w:r w:rsidR="00416758">
        <w:rPr>
          <w:rFonts w:eastAsiaTheme="minorEastAsia" w:cstheme="minorHAnsi"/>
          <w:sz w:val="22"/>
          <w:szCs w:val="22"/>
          <w:lang w:eastAsia="de-DE"/>
        </w:rPr>
        <w:t>.</w:t>
      </w:r>
      <w:r w:rsidR="00C26495">
        <w:rPr>
          <w:rFonts w:eastAsiaTheme="minorEastAsia" w:cstheme="minorHAnsi"/>
          <w:sz w:val="22"/>
          <w:szCs w:val="22"/>
          <w:lang w:eastAsia="de-DE"/>
        </w:rPr>
        <w:t xml:space="preserve"> </w:t>
      </w:r>
      <w:r w:rsidR="00C26495" w:rsidRPr="0010193D">
        <w:rPr>
          <w:rFonts w:eastAsiaTheme="minorEastAsia" w:cstheme="minorHAnsi"/>
          <w:sz w:val="22"/>
          <w:szCs w:val="22"/>
          <w:lang w:eastAsia="de-DE"/>
        </w:rPr>
        <w:t>Das Ergebnis ist eine beeindruckende Symbiose aus handwerklichem Können und ästhetischer Raffinesse</w:t>
      </w:r>
      <w:r w:rsidR="00C26495">
        <w:rPr>
          <w:rFonts w:eastAsiaTheme="minorEastAsia" w:cstheme="minorHAnsi"/>
          <w:sz w:val="22"/>
          <w:szCs w:val="22"/>
          <w:lang w:eastAsia="de-DE"/>
        </w:rPr>
        <w:t xml:space="preserve">, die nur durch das visionäre Konzept der Architekten, die </w:t>
      </w:r>
      <w:r w:rsidR="00C26495" w:rsidRPr="0010193D">
        <w:rPr>
          <w:rFonts w:eastAsiaTheme="minorEastAsia" w:cstheme="minorHAnsi"/>
          <w:sz w:val="22"/>
          <w:szCs w:val="22"/>
          <w:lang w:eastAsia="de-DE"/>
        </w:rPr>
        <w:t xml:space="preserve">herausragende Leistung von SF Dachsysteme und die kreative Materialnutzung von PREFA </w:t>
      </w:r>
      <w:r w:rsidR="00C26495">
        <w:rPr>
          <w:rFonts w:eastAsiaTheme="minorEastAsia" w:cstheme="minorHAnsi"/>
          <w:sz w:val="22"/>
          <w:szCs w:val="22"/>
          <w:lang w:eastAsia="de-DE"/>
        </w:rPr>
        <w:t>erreicht werden konnte.</w:t>
      </w:r>
    </w:p>
    <w:p w14:paraId="27F75FE5" w14:textId="5E3270DC" w:rsidR="009003C3" w:rsidRPr="0010193D" w:rsidRDefault="0010193D" w:rsidP="00EC09DD">
      <w:pPr>
        <w:spacing w:after="200" w:line="276" w:lineRule="auto"/>
        <w:jc w:val="both"/>
        <w:rPr>
          <w:rFonts w:eastAsiaTheme="minorEastAsia" w:cstheme="minorHAnsi"/>
          <w:b/>
          <w:bCs/>
          <w:sz w:val="22"/>
          <w:szCs w:val="22"/>
          <w:lang w:eastAsia="de-DE"/>
        </w:rPr>
      </w:pPr>
      <w:r w:rsidRPr="0010193D">
        <w:rPr>
          <w:rFonts w:eastAsiaTheme="minorEastAsia" w:cstheme="minorHAnsi"/>
          <w:b/>
          <w:bCs/>
          <w:sz w:val="22"/>
          <w:szCs w:val="22"/>
          <w:lang w:eastAsia="de-DE"/>
        </w:rPr>
        <w:t>Präzise</w:t>
      </w:r>
      <w:r w:rsidR="00A37C24">
        <w:rPr>
          <w:rFonts w:eastAsiaTheme="minorEastAsia" w:cstheme="minorHAnsi"/>
          <w:b/>
          <w:bCs/>
          <w:sz w:val="22"/>
          <w:szCs w:val="22"/>
          <w:lang w:eastAsia="de-DE"/>
        </w:rPr>
        <w:t>s</w:t>
      </w:r>
      <w:r w:rsidRPr="0010193D">
        <w:rPr>
          <w:rFonts w:eastAsiaTheme="minorEastAsia" w:cstheme="minorHAnsi"/>
          <w:b/>
          <w:bCs/>
          <w:sz w:val="22"/>
          <w:szCs w:val="22"/>
          <w:lang w:eastAsia="de-DE"/>
        </w:rPr>
        <w:t xml:space="preserve"> </w:t>
      </w:r>
      <w:r w:rsidR="00A37C24">
        <w:rPr>
          <w:rFonts w:eastAsiaTheme="minorEastAsia" w:cstheme="minorHAnsi"/>
          <w:b/>
          <w:bCs/>
          <w:sz w:val="22"/>
          <w:szCs w:val="22"/>
          <w:lang w:eastAsia="de-DE"/>
        </w:rPr>
        <w:t>Spenglerhandwerk</w:t>
      </w:r>
    </w:p>
    <w:p w14:paraId="22461C8E" w14:textId="502099AA" w:rsidR="00714584" w:rsidRDefault="0010193D" w:rsidP="009A00DD">
      <w:pPr>
        <w:spacing w:after="200" w:line="276" w:lineRule="auto"/>
        <w:jc w:val="both"/>
        <w:rPr>
          <w:rFonts w:eastAsiaTheme="minorEastAsia" w:cstheme="minorHAnsi"/>
          <w:sz w:val="22"/>
          <w:szCs w:val="22"/>
          <w:lang w:eastAsia="de-DE"/>
        </w:rPr>
      </w:pPr>
      <w:r w:rsidRPr="0010193D">
        <w:rPr>
          <w:rFonts w:eastAsiaTheme="minorEastAsia" w:cstheme="minorHAnsi"/>
          <w:sz w:val="22"/>
          <w:szCs w:val="22"/>
          <w:lang w:eastAsia="de-DE"/>
        </w:rPr>
        <w:t xml:space="preserve">Die präzise </w:t>
      </w:r>
      <w:r w:rsidR="009B0DA7">
        <w:rPr>
          <w:rFonts w:eastAsiaTheme="minorEastAsia" w:cstheme="minorHAnsi"/>
          <w:sz w:val="22"/>
          <w:szCs w:val="22"/>
          <w:lang w:eastAsia="de-DE"/>
        </w:rPr>
        <w:t>Fertigung</w:t>
      </w:r>
      <w:r w:rsidR="009B0DA7" w:rsidRPr="0010193D">
        <w:rPr>
          <w:rFonts w:eastAsiaTheme="minorEastAsia" w:cstheme="minorHAnsi"/>
          <w:sz w:val="22"/>
          <w:szCs w:val="22"/>
          <w:lang w:eastAsia="de-DE"/>
        </w:rPr>
        <w:t xml:space="preserve"> </w:t>
      </w:r>
      <w:r w:rsidR="00A37C24">
        <w:rPr>
          <w:rFonts w:eastAsiaTheme="minorEastAsia" w:cstheme="minorHAnsi"/>
          <w:sz w:val="22"/>
          <w:szCs w:val="22"/>
          <w:lang w:eastAsia="de-DE"/>
        </w:rPr>
        <w:t>des leicht zu verarbeitenden Prefalz Bandblech</w:t>
      </w:r>
      <w:r w:rsidR="00ED2455">
        <w:rPr>
          <w:rFonts w:eastAsiaTheme="minorEastAsia" w:cstheme="minorHAnsi"/>
          <w:sz w:val="22"/>
          <w:szCs w:val="22"/>
          <w:lang w:eastAsia="de-DE"/>
        </w:rPr>
        <w:t>s</w:t>
      </w:r>
      <w:r w:rsidR="00A37C24">
        <w:rPr>
          <w:rFonts w:eastAsiaTheme="minorEastAsia" w:cstheme="minorHAnsi"/>
          <w:sz w:val="22"/>
          <w:szCs w:val="22"/>
          <w:lang w:eastAsia="de-DE"/>
        </w:rPr>
        <w:t xml:space="preserve"> </w:t>
      </w:r>
      <w:r w:rsidR="00957BC1">
        <w:rPr>
          <w:rFonts w:eastAsiaTheme="minorEastAsia" w:cstheme="minorHAnsi"/>
          <w:sz w:val="22"/>
          <w:szCs w:val="22"/>
          <w:lang w:eastAsia="de-DE"/>
        </w:rPr>
        <w:t>war</w:t>
      </w:r>
      <w:r w:rsidRPr="0010193D">
        <w:rPr>
          <w:rFonts w:eastAsiaTheme="minorEastAsia" w:cstheme="minorHAnsi"/>
          <w:sz w:val="22"/>
          <w:szCs w:val="22"/>
          <w:lang w:eastAsia="de-DE"/>
        </w:rPr>
        <w:t xml:space="preserve"> eine herausfordernde Aufgabe, da die Aluminiumhülle den Anschein erwecken sollte, </w:t>
      </w:r>
      <w:r w:rsidR="00957BC1">
        <w:rPr>
          <w:rFonts w:eastAsiaTheme="minorEastAsia" w:cstheme="minorHAnsi"/>
          <w:sz w:val="22"/>
          <w:szCs w:val="22"/>
          <w:lang w:eastAsia="de-DE"/>
        </w:rPr>
        <w:t xml:space="preserve">dass sie </w:t>
      </w:r>
      <w:r w:rsidRPr="0010193D">
        <w:rPr>
          <w:rFonts w:eastAsiaTheme="minorEastAsia" w:cstheme="minorHAnsi"/>
          <w:sz w:val="22"/>
          <w:szCs w:val="22"/>
          <w:lang w:eastAsia="de-DE"/>
        </w:rPr>
        <w:t>sich über den Dachfirst erstreck</w:t>
      </w:r>
      <w:r w:rsidR="00957BC1">
        <w:rPr>
          <w:rFonts w:eastAsiaTheme="minorEastAsia" w:cstheme="minorHAnsi"/>
          <w:sz w:val="22"/>
          <w:szCs w:val="22"/>
          <w:lang w:eastAsia="de-DE"/>
        </w:rPr>
        <w:t>t</w:t>
      </w:r>
      <w:r w:rsidRPr="0010193D">
        <w:rPr>
          <w:rFonts w:eastAsiaTheme="minorEastAsia" w:cstheme="minorHAnsi"/>
          <w:sz w:val="22"/>
          <w:szCs w:val="22"/>
          <w:lang w:eastAsia="de-DE"/>
        </w:rPr>
        <w:t xml:space="preserve">. Durch </w:t>
      </w:r>
      <w:r w:rsidR="00C26495">
        <w:rPr>
          <w:rFonts w:eastAsiaTheme="minorEastAsia" w:cstheme="minorHAnsi"/>
          <w:sz w:val="22"/>
          <w:szCs w:val="22"/>
          <w:lang w:eastAsia="de-DE"/>
        </w:rPr>
        <w:t xml:space="preserve">eine </w:t>
      </w:r>
      <w:r w:rsidRPr="0010193D">
        <w:rPr>
          <w:rFonts w:eastAsiaTheme="minorEastAsia" w:cstheme="minorHAnsi"/>
          <w:sz w:val="22"/>
          <w:szCs w:val="22"/>
          <w:lang w:eastAsia="de-DE"/>
        </w:rPr>
        <w:t xml:space="preserve">geschickte Platzierung der Passscharen in der Mitte wurden die Fallrohre der </w:t>
      </w:r>
      <w:r w:rsidRPr="0010193D">
        <w:rPr>
          <w:rFonts w:eastAsiaTheme="minorEastAsia" w:cstheme="minorHAnsi"/>
          <w:sz w:val="22"/>
          <w:szCs w:val="22"/>
          <w:lang w:eastAsia="de-DE"/>
        </w:rPr>
        <w:lastRenderedPageBreak/>
        <w:t>Dachentwässerung verdeckt</w:t>
      </w:r>
      <w:r w:rsidR="00654116">
        <w:rPr>
          <w:rFonts w:eastAsiaTheme="minorEastAsia" w:cstheme="minorHAnsi"/>
          <w:sz w:val="22"/>
          <w:szCs w:val="22"/>
          <w:lang w:eastAsia="de-DE"/>
        </w:rPr>
        <w:t xml:space="preserve">. Außerdem konnte </w:t>
      </w:r>
      <w:r w:rsidR="00CC5A3A">
        <w:rPr>
          <w:rFonts w:eastAsiaTheme="minorEastAsia" w:cstheme="minorHAnsi"/>
          <w:sz w:val="22"/>
          <w:szCs w:val="22"/>
          <w:lang w:eastAsia="de-DE"/>
        </w:rPr>
        <w:t>damit</w:t>
      </w:r>
      <w:r w:rsidRPr="0010193D">
        <w:rPr>
          <w:rFonts w:eastAsiaTheme="minorEastAsia" w:cstheme="minorHAnsi"/>
          <w:sz w:val="22"/>
          <w:szCs w:val="22"/>
          <w:lang w:eastAsia="de-DE"/>
        </w:rPr>
        <w:t xml:space="preserve"> die klare Linearität des Designs betont</w:t>
      </w:r>
      <w:r w:rsidR="00654116">
        <w:rPr>
          <w:rFonts w:eastAsiaTheme="minorEastAsia" w:cstheme="minorHAnsi"/>
          <w:sz w:val="22"/>
          <w:szCs w:val="22"/>
          <w:lang w:eastAsia="de-DE"/>
        </w:rPr>
        <w:t xml:space="preserve"> werden</w:t>
      </w:r>
      <w:r w:rsidRPr="0010193D">
        <w:rPr>
          <w:rFonts w:eastAsiaTheme="minorEastAsia" w:cstheme="minorHAnsi"/>
          <w:sz w:val="22"/>
          <w:szCs w:val="22"/>
          <w:lang w:eastAsia="de-DE"/>
        </w:rPr>
        <w:t xml:space="preserve">. </w:t>
      </w:r>
      <w:r w:rsidR="009B0DA7">
        <w:rPr>
          <w:rFonts w:eastAsiaTheme="minorEastAsia" w:cstheme="minorHAnsi"/>
          <w:sz w:val="22"/>
          <w:szCs w:val="22"/>
          <w:lang w:eastAsia="de-DE"/>
        </w:rPr>
        <w:t xml:space="preserve">Technisch anspruchsvoll war auch die </w:t>
      </w:r>
      <w:r w:rsidR="00BF06E1">
        <w:rPr>
          <w:rFonts w:eastAsiaTheme="minorEastAsia" w:cstheme="minorHAnsi"/>
          <w:sz w:val="22"/>
          <w:szCs w:val="22"/>
          <w:lang w:eastAsia="de-DE"/>
        </w:rPr>
        <w:t>nahtlose Verschmelzung der Fensterlaibungen und -rahmen</w:t>
      </w:r>
      <w:r w:rsidR="001113DC">
        <w:rPr>
          <w:rFonts w:eastAsiaTheme="minorEastAsia" w:cstheme="minorHAnsi"/>
          <w:sz w:val="22"/>
          <w:szCs w:val="22"/>
          <w:lang w:eastAsia="de-DE"/>
        </w:rPr>
        <w:t xml:space="preserve"> mit der </w:t>
      </w:r>
      <w:r w:rsidR="00A50C81">
        <w:rPr>
          <w:rFonts w:eastAsiaTheme="minorEastAsia" w:cstheme="minorHAnsi"/>
          <w:sz w:val="22"/>
          <w:szCs w:val="22"/>
          <w:lang w:eastAsia="de-DE"/>
        </w:rPr>
        <w:t xml:space="preserve">gelungenen </w:t>
      </w:r>
      <w:r w:rsidR="001113DC">
        <w:rPr>
          <w:rFonts w:eastAsiaTheme="minorEastAsia" w:cstheme="minorHAnsi"/>
          <w:sz w:val="22"/>
          <w:szCs w:val="22"/>
          <w:lang w:eastAsia="de-DE"/>
        </w:rPr>
        <w:t>PREFA Fassade. Zu diesem Zweck positionierte man die Falze so, dass sie direkt an die Fenster anschließen</w:t>
      </w:r>
      <w:r w:rsidRPr="0010193D">
        <w:rPr>
          <w:rFonts w:eastAsiaTheme="minorEastAsia" w:cstheme="minorHAnsi"/>
          <w:sz w:val="22"/>
          <w:szCs w:val="22"/>
          <w:lang w:eastAsia="de-DE"/>
        </w:rPr>
        <w:t xml:space="preserve">. </w:t>
      </w:r>
    </w:p>
    <w:p w14:paraId="3241BA28" w14:textId="77777777" w:rsidR="009A00DD" w:rsidRDefault="009A00DD" w:rsidP="00114334">
      <w:pPr>
        <w:spacing w:after="200" w:line="276" w:lineRule="auto"/>
        <w:jc w:val="both"/>
        <w:rPr>
          <w:rFonts w:eastAsiaTheme="minorEastAsia" w:cstheme="minorHAnsi"/>
          <w:sz w:val="22"/>
          <w:szCs w:val="22"/>
          <w:lang w:eastAsia="de-DE"/>
        </w:rPr>
      </w:pPr>
    </w:p>
    <w:p w14:paraId="525EC650" w14:textId="268A4ECD" w:rsidR="00157003" w:rsidRPr="00F31D7B" w:rsidRDefault="00157003" w:rsidP="00F31D7B">
      <w:pPr>
        <w:spacing w:line="288" w:lineRule="auto"/>
        <w:rPr>
          <w:rFonts w:eastAsiaTheme="minorEastAsia" w:cstheme="minorHAnsi"/>
          <w:bCs/>
          <w:sz w:val="22"/>
          <w:szCs w:val="22"/>
          <w:lang w:val="de-DE" w:eastAsia="de-DE"/>
        </w:rPr>
      </w:pPr>
      <w:r w:rsidRPr="00F31D7B">
        <w:rPr>
          <w:rFonts w:eastAsiaTheme="minorEastAsia" w:cstheme="minorHAnsi"/>
          <w:bCs/>
          <w:sz w:val="22"/>
          <w:szCs w:val="22"/>
          <w:lang w:val="de-DE" w:eastAsia="de-DE"/>
        </w:rPr>
        <w:t>Material:</w:t>
      </w:r>
    </w:p>
    <w:p w14:paraId="5189BE05" w14:textId="150A7DD4" w:rsidR="001A73E0" w:rsidRPr="00F31D7B" w:rsidRDefault="0005025C" w:rsidP="00F31D7B">
      <w:pPr>
        <w:spacing w:line="288" w:lineRule="auto"/>
        <w:rPr>
          <w:rFonts w:eastAsiaTheme="minorEastAsia" w:cstheme="minorHAnsi"/>
          <w:bCs/>
          <w:sz w:val="22"/>
          <w:szCs w:val="22"/>
          <w:lang w:val="de-DE" w:eastAsia="de-DE"/>
        </w:rPr>
      </w:pPr>
      <w:r w:rsidRPr="00F31D7B">
        <w:rPr>
          <w:rFonts w:eastAsiaTheme="minorEastAsia" w:cstheme="minorHAnsi"/>
          <w:bCs/>
          <w:sz w:val="22"/>
          <w:szCs w:val="22"/>
          <w:lang w:val="de-DE" w:eastAsia="de-DE"/>
        </w:rPr>
        <w:t>Prefalz</w:t>
      </w:r>
    </w:p>
    <w:p w14:paraId="2AF31D6E" w14:textId="0161E7F4" w:rsidR="00B25400" w:rsidRPr="00F31D7B" w:rsidRDefault="00342887" w:rsidP="00F31D7B">
      <w:pPr>
        <w:spacing w:line="288" w:lineRule="auto"/>
        <w:rPr>
          <w:rFonts w:eastAsiaTheme="minorEastAsia" w:cstheme="minorHAnsi"/>
          <w:bCs/>
          <w:sz w:val="22"/>
          <w:szCs w:val="22"/>
          <w:lang w:val="de-DE" w:eastAsia="de-DE"/>
        </w:rPr>
      </w:pPr>
      <w:r>
        <w:rPr>
          <w:rFonts w:eastAsiaTheme="minorEastAsia" w:cstheme="minorHAnsi"/>
          <w:bCs/>
          <w:sz w:val="22"/>
          <w:szCs w:val="22"/>
          <w:lang w:val="de-DE" w:eastAsia="de-DE"/>
        </w:rPr>
        <w:t>Silbermetallic</w:t>
      </w:r>
    </w:p>
    <w:p w14:paraId="25C10F7C" w14:textId="77777777" w:rsidR="00F31D7B" w:rsidRPr="00F31D7B" w:rsidRDefault="00F31D7B" w:rsidP="004E705D">
      <w:pPr>
        <w:spacing w:line="288" w:lineRule="auto"/>
        <w:rPr>
          <w:rFonts w:eastAsiaTheme="minorEastAsia" w:cstheme="minorHAnsi"/>
          <w:bCs/>
          <w:sz w:val="22"/>
          <w:szCs w:val="22"/>
          <w:lang w:val="de-DE" w:eastAsia="de-DE"/>
        </w:rPr>
      </w:pPr>
    </w:p>
    <w:p w14:paraId="676D87CC" w14:textId="77777777" w:rsidR="00F31D7B" w:rsidRPr="0085620C" w:rsidRDefault="00F31D7B" w:rsidP="004E705D">
      <w:pPr>
        <w:spacing w:line="288" w:lineRule="auto"/>
        <w:rPr>
          <w:rFonts w:eastAsiaTheme="minorEastAsia" w:cstheme="minorHAnsi"/>
          <w:bCs/>
          <w:sz w:val="22"/>
          <w:szCs w:val="22"/>
          <w:lang w:val="de-DE" w:eastAsia="de-DE"/>
        </w:rPr>
      </w:pPr>
    </w:p>
    <w:p w14:paraId="3293A23D" w14:textId="7AFA17BC" w:rsidR="004E705D" w:rsidRPr="0085620C" w:rsidRDefault="004E705D" w:rsidP="004E705D">
      <w:pPr>
        <w:spacing w:line="288" w:lineRule="auto"/>
        <w:rPr>
          <w:rFonts w:eastAsiaTheme="minorEastAsia" w:cstheme="minorHAnsi"/>
          <w:b/>
          <w:bCs/>
          <w:i/>
          <w:iCs/>
          <w:sz w:val="22"/>
          <w:szCs w:val="22"/>
          <w:lang w:val="de-DE" w:eastAsia="de-DE"/>
        </w:rPr>
      </w:pPr>
      <w:r w:rsidRPr="0085620C">
        <w:rPr>
          <w:rFonts w:eastAsiaTheme="minorEastAsia" w:cstheme="minorHAnsi"/>
          <w:b/>
          <w:bCs/>
          <w:i/>
          <w:iCs/>
          <w:sz w:val="22"/>
          <w:szCs w:val="22"/>
          <w:lang w:val="de-DE" w:eastAsia="de-DE"/>
        </w:rPr>
        <w:t>Unter diesem Link stehen Bilder zum Download bereit:</w:t>
      </w:r>
    </w:p>
    <w:p w14:paraId="0B4CA4F5" w14:textId="7B34F8CF" w:rsidR="004E705D" w:rsidRPr="0085620C" w:rsidRDefault="00CC7B0C" w:rsidP="00F31D7B">
      <w:pPr>
        <w:spacing w:line="288" w:lineRule="auto"/>
        <w:rPr>
          <w:rFonts w:cstheme="minorHAnsi"/>
          <w:sz w:val="22"/>
          <w:szCs w:val="22"/>
        </w:rPr>
      </w:pPr>
      <w:r w:rsidRPr="00CC7B0C">
        <w:rPr>
          <w:rFonts w:eastAsiaTheme="minorEastAsia" w:cstheme="minorHAnsi"/>
          <w:i/>
          <w:iCs/>
          <w:color w:val="000000" w:themeColor="text1"/>
          <w:sz w:val="22"/>
          <w:szCs w:val="22"/>
          <w:lang w:val="de-DE" w:eastAsia="de-DE"/>
        </w:rPr>
        <w:t>https://brx522.saas.contentserv.com/admin/share/cb140ea4</w:t>
      </w:r>
    </w:p>
    <w:p w14:paraId="166110B1" w14:textId="77777777" w:rsidR="004E705D" w:rsidRPr="0085620C" w:rsidRDefault="004E705D" w:rsidP="00F31D7B">
      <w:pPr>
        <w:spacing w:line="288" w:lineRule="auto"/>
        <w:rPr>
          <w:rFonts w:cstheme="minorHAnsi"/>
          <w:i/>
          <w:iCs/>
          <w:sz w:val="22"/>
          <w:szCs w:val="22"/>
        </w:rPr>
      </w:pPr>
      <w:r w:rsidRPr="0085620C">
        <w:rPr>
          <w:rFonts w:cstheme="minorHAnsi"/>
          <w:i/>
          <w:iCs/>
          <w:sz w:val="22"/>
          <w:szCs w:val="22"/>
        </w:rPr>
        <w:t>Fotocredit: PREFA | Croce &amp; Wir</w:t>
      </w:r>
    </w:p>
    <w:p w14:paraId="4114C42F" w14:textId="05BBB7D7" w:rsidR="004E705D" w:rsidRPr="00F31D7B" w:rsidRDefault="004E705D">
      <w:pPr>
        <w:rPr>
          <w:rFonts w:cstheme="minorHAnsi"/>
          <w:sz w:val="16"/>
          <w:szCs w:val="16"/>
          <w:lang w:val="de-DE"/>
        </w:rPr>
      </w:pPr>
      <w:r w:rsidRPr="00F31D7B">
        <w:rPr>
          <w:rFonts w:cstheme="minorHAnsi"/>
          <w:sz w:val="16"/>
          <w:szCs w:val="16"/>
          <w:lang w:val="de-DE"/>
        </w:rPr>
        <w:br w:type="page"/>
      </w:r>
    </w:p>
    <w:p w14:paraId="47AF9916" w14:textId="7B6AA790" w:rsidR="00B25400" w:rsidRPr="004E705D" w:rsidRDefault="00B25400" w:rsidP="00B25400">
      <w:pPr>
        <w:spacing w:line="288" w:lineRule="auto"/>
        <w:rPr>
          <w:rFonts w:eastAsia="MS Mincho" w:cstheme="minorHAnsi"/>
        </w:rPr>
      </w:pPr>
      <w:r w:rsidRPr="00F31D7B">
        <w:rPr>
          <w:rFonts w:eastAsiaTheme="minorEastAsia" w:cstheme="minorHAnsi"/>
          <w:b/>
          <w:bCs/>
          <w:sz w:val="22"/>
          <w:szCs w:val="22"/>
          <w:lang w:val="de-DE" w:eastAsia="de-DE"/>
        </w:rPr>
        <w:lastRenderedPageBreak/>
        <w:t>PREFA im Überblick:</w:t>
      </w:r>
      <w:r w:rsidRPr="00F31D7B">
        <w:rPr>
          <w:rFonts w:eastAsiaTheme="minorEastAsia" w:cstheme="minorHAnsi"/>
          <w:sz w:val="22"/>
          <w:szCs w:val="22"/>
          <w:lang w:val="de-DE" w:eastAsia="de-DE"/>
        </w:rPr>
        <w:t xml:space="preserve"> Die PREFA Aluminiumprodukte GmbH ist europaweit seit über 75 Jahren mit der Entwicklung, Produktion und Vermarktung von Dach-, Solar- und Fassadensystemen aus Aluminium erfolgreich. Insgesamt beschäftigt die PREFA Gruppe rund 700 MitarbeiterInnen. Die Produktion der über 5.000 hochwertigen Produkte erfolgt ausschließlich in Österreich und Deutschland. PREFA ist Teil der Unternehmensgruppe des Industriellen Dr. Cornelius Grupp, die weltweit über 8.000 MitarbeiterInnen in über 40 Produktionsstandorten beschäftigt</w:t>
      </w:r>
      <w:r w:rsidRPr="004E705D">
        <w:rPr>
          <w:rFonts w:eastAsia="MS Mincho" w:cstheme="minorHAnsi"/>
        </w:rPr>
        <w:t>.</w:t>
      </w:r>
    </w:p>
    <w:p w14:paraId="3690CA7E" w14:textId="77777777" w:rsidR="00B25400" w:rsidRPr="00F31D7B" w:rsidRDefault="00B25400" w:rsidP="00B25400">
      <w:pPr>
        <w:spacing w:line="288" w:lineRule="auto"/>
        <w:rPr>
          <w:rFonts w:eastAsiaTheme="minorEastAsia" w:cstheme="minorHAnsi"/>
          <w:b/>
          <w:bCs/>
          <w:sz w:val="16"/>
          <w:szCs w:val="16"/>
          <w:lang w:val="de-DE" w:eastAsia="de-DE"/>
        </w:rPr>
      </w:pPr>
    </w:p>
    <w:p w14:paraId="6BB51405" w14:textId="77777777" w:rsidR="00B25400" w:rsidRPr="00F31D7B" w:rsidRDefault="00B25400" w:rsidP="00B25400">
      <w:pPr>
        <w:spacing w:line="288" w:lineRule="auto"/>
        <w:rPr>
          <w:rFonts w:eastAsiaTheme="minorEastAsia" w:cstheme="minorHAnsi"/>
          <w:b/>
          <w:bCs/>
          <w:sz w:val="22"/>
          <w:szCs w:val="22"/>
          <w:lang w:val="de-DE" w:eastAsia="de-DE"/>
        </w:rPr>
      </w:pPr>
      <w:r w:rsidRPr="00F31D7B">
        <w:rPr>
          <w:rFonts w:eastAsiaTheme="minorEastAsia" w:cstheme="minorHAnsi"/>
          <w:b/>
          <w:bCs/>
          <w:sz w:val="22"/>
          <w:szCs w:val="22"/>
          <w:lang w:val="de-DE" w:eastAsia="de-DE"/>
        </w:rPr>
        <w:t>Die nachhaltige Verantwortung von PREFA – unser starker Einsatz für eine intakte Umwelt</w:t>
      </w:r>
    </w:p>
    <w:p w14:paraId="1CCDF243" w14:textId="77777777" w:rsidR="00B25400" w:rsidRPr="00F31D7B" w:rsidRDefault="00B25400" w:rsidP="00B25400">
      <w:pPr>
        <w:spacing w:line="288" w:lineRule="auto"/>
        <w:rPr>
          <w:rFonts w:eastAsiaTheme="minorEastAsia" w:cstheme="minorHAnsi"/>
          <w:sz w:val="22"/>
          <w:szCs w:val="22"/>
          <w:lang w:val="de-DE" w:eastAsia="de-DE"/>
        </w:rPr>
      </w:pPr>
      <w:r w:rsidRPr="00F31D7B">
        <w:rPr>
          <w:rFonts w:eastAsiaTheme="minorEastAsia" w:cstheme="minorHAnsi"/>
          <w:sz w:val="22"/>
          <w:szCs w:val="22"/>
          <w:lang w:val="de-DE" w:eastAsia="de-DE"/>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stammt zu 100 Prozent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7" w:history="1">
        <w:r w:rsidRPr="00F31D7B">
          <w:rPr>
            <w:rFonts w:eastAsiaTheme="minorEastAsia" w:cstheme="minorHAnsi"/>
            <w:sz w:val="22"/>
            <w:szCs w:val="22"/>
            <w:lang w:val="de-DE" w:eastAsia="de-DE"/>
          </w:rPr>
          <w:t>www.prefa.at/nachhaltigkeit</w:t>
        </w:r>
      </w:hyperlink>
      <w:r w:rsidRPr="00F31D7B">
        <w:rPr>
          <w:rFonts w:eastAsiaTheme="minorEastAsia" w:cstheme="minorHAnsi"/>
          <w:sz w:val="22"/>
          <w:szCs w:val="22"/>
          <w:lang w:val="de-DE" w:eastAsia="de-DE"/>
        </w:rPr>
        <w:t xml:space="preserve"> zu finden.</w:t>
      </w:r>
    </w:p>
    <w:p w14:paraId="1D3BC5B8" w14:textId="77777777" w:rsidR="004E705D" w:rsidRPr="00F31D7B" w:rsidRDefault="004E705D" w:rsidP="00B25400">
      <w:pPr>
        <w:spacing w:line="288" w:lineRule="auto"/>
        <w:rPr>
          <w:rFonts w:eastAsiaTheme="minorEastAsia" w:cstheme="minorHAnsi"/>
          <w:b/>
          <w:bCs/>
          <w:sz w:val="22"/>
          <w:szCs w:val="22"/>
          <w:lang w:val="de-DE" w:eastAsia="de-DE"/>
        </w:rPr>
      </w:pPr>
    </w:p>
    <w:p w14:paraId="0700C27A" w14:textId="77777777" w:rsidR="004E705D" w:rsidRPr="00F31D7B" w:rsidRDefault="004E705D" w:rsidP="00B25400">
      <w:pPr>
        <w:spacing w:line="288" w:lineRule="auto"/>
        <w:rPr>
          <w:rFonts w:eastAsiaTheme="minorEastAsia" w:cstheme="minorHAnsi"/>
          <w:b/>
          <w:bCs/>
          <w:sz w:val="22"/>
          <w:szCs w:val="22"/>
          <w:lang w:val="de-DE" w:eastAsia="de-DE"/>
        </w:rPr>
      </w:pPr>
    </w:p>
    <w:p w14:paraId="5C4DC20A" w14:textId="77777777" w:rsidR="00B25400" w:rsidRPr="00F31D7B" w:rsidRDefault="00B25400" w:rsidP="00B25400">
      <w:pPr>
        <w:spacing w:line="288" w:lineRule="auto"/>
        <w:rPr>
          <w:rFonts w:eastAsiaTheme="minorEastAsia" w:cstheme="minorHAnsi"/>
          <w:sz w:val="22"/>
          <w:szCs w:val="22"/>
          <w:lang w:val="de-DE" w:eastAsia="de-DE"/>
        </w:rPr>
      </w:pPr>
      <w:r w:rsidRPr="00F31D7B">
        <w:rPr>
          <w:rFonts w:eastAsiaTheme="minorEastAsia" w:cstheme="minorHAnsi"/>
          <w:b/>
          <w:bCs/>
          <w:sz w:val="22"/>
          <w:szCs w:val="22"/>
          <w:u w:val="single"/>
          <w:lang w:val="de-DE" w:eastAsia="de-DE"/>
        </w:rPr>
        <w:t>Presseinformationen international:</w:t>
      </w:r>
      <w:r w:rsidRPr="00F31D7B">
        <w:rPr>
          <w:rFonts w:eastAsiaTheme="minorEastAsia" w:cstheme="minorHAnsi"/>
          <w:sz w:val="22"/>
          <w:szCs w:val="22"/>
          <w:lang w:val="de-DE" w:eastAsia="de-DE"/>
        </w:rPr>
        <w:br/>
        <w:t>Mag. (FH) Jürgen Jungmair, MSc.</w:t>
      </w:r>
      <w:r w:rsidRPr="00F31D7B">
        <w:rPr>
          <w:rFonts w:eastAsiaTheme="minorEastAsia" w:cstheme="minorHAnsi"/>
          <w:sz w:val="22"/>
          <w:szCs w:val="22"/>
          <w:lang w:val="de-DE" w:eastAsia="de-DE"/>
        </w:rPr>
        <w:br/>
        <w:t>Leitung Marketing International</w:t>
      </w:r>
      <w:r w:rsidRPr="00F31D7B">
        <w:rPr>
          <w:rFonts w:eastAsiaTheme="minorEastAsia" w:cstheme="minorHAnsi"/>
          <w:sz w:val="22"/>
          <w:szCs w:val="22"/>
          <w:lang w:val="de-DE" w:eastAsia="de-DE"/>
        </w:rPr>
        <w:br/>
        <w:t>PREFA Aluminiumprodukte GmbH</w:t>
      </w:r>
      <w:r w:rsidRPr="00F31D7B">
        <w:rPr>
          <w:rFonts w:eastAsiaTheme="minorEastAsia" w:cstheme="minorHAnsi"/>
          <w:sz w:val="22"/>
          <w:szCs w:val="22"/>
          <w:lang w:val="de-DE" w:eastAsia="de-DE"/>
        </w:rPr>
        <w:br/>
        <w:t>Werkstraße 1, A-3182 Marktl/Lilienfeld</w:t>
      </w:r>
      <w:r w:rsidRPr="00F31D7B">
        <w:rPr>
          <w:rFonts w:eastAsiaTheme="minorEastAsia" w:cstheme="minorHAnsi"/>
          <w:sz w:val="22"/>
          <w:szCs w:val="22"/>
          <w:lang w:val="de-DE" w:eastAsia="de-DE"/>
        </w:rPr>
        <w:br/>
        <w:t>T: +43 2762 502-801</w:t>
      </w:r>
    </w:p>
    <w:p w14:paraId="2E19E262" w14:textId="77777777" w:rsidR="00B25400" w:rsidRPr="00F31D7B" w:rsidRDefault="00B25400" w:rsidP="00B25400">
      <w:pPr>
        <w:spacing w:line="288" w:lineRule="auto"/>
        <w:rPr>
          <w:rFonts w:eastAsiaTheme="minorEastAsia" w:cstheme="minorHAnsi"/>
          <w:sz w:val="22"/>
          <w:szCs w:val="22"/>
          <w:lang w:val="de-DE" w:eastAsia="de-DE"/>
        </w:rPr>
      </w:pPr>
      <w:r w:rsidRPr="00F31D7B">
        <w:rPr>
          <w:rFonts w:eastAsiaTheme="minorEastAsia" w:cstheme="minorHAnsi"/>
          <w:sz w:val="22"/>
          <w:szCs w:val="22"/>
          <w:lang w:val="de-DE" w:eastAsia="de-DE"/>
        </w:rPr>
        <w:t>M: +43 664 9654670</w:t>
      </w:r>
    </w:p>
    <w:p w14:paraId="320EA0E5" w14:textId="77777777" w:rsidR="00B25400" w:rsidRPr="00F31D7B" w:rsidRDefault="00B25400" w:rsidP="00B25400">
      <w:pPr>
        <w:spacing w:line="288" w:lineRule="auto"/>
        <w:rPr>
          <w:rFonts w:eastAsiaTheme="minorEastAsia" w:cstheme="minorHAnsi"/>
          <w:sz w:val="22"/>
          <w:szCs w:val="22"/>
          <w:u w:val="single"/>
          <w:lang w:val="de-DE" w:eastAsia="de-DE"/>
        </w:rPr>
      </w:pPr>
      <w:r w:rsidRPr="00F31D7B">
        <w:rPr>
          <w:rFonts w:eastAsiaTheme="minorEastAsia" w:cstheme="minorHAnsi"/>
          <w:sz w:val="22"/>
          <w:szCs w:val="22"/>
          <w:lang w:val="de-DE" w:eastAsia="de-DE"/>
        </w:rPr>
        <w:t xml:space="preserve">E: </w:t>
      </w:r>
      <w:hyperlink r:id="rId8" w:history="1">
        <w:r w:rsidRPr="00F31D7B">
          <w:rPr>
            <w:rFonts w:eastAsiaTheme="minorEastAsia" w:cstheme="minorHAnsi"/>
            <w:sz w:val="22"/>
            <w:szCs w:val="22"/>
            <w:u w:val="single"/>
            <w:lang w:val="de-DE" w:eastAsia="de-DE"/>
          </w:rPr>
          <w:t>juergen.jungmair@prefa.com</w:t>
        </w:r>
      </w:hyperlink>
    </w:p>
    <w:p w14:paraId="763F3C1E" w14:textId="77777777" w:rsidR="00B25400" w:rsidRPr="00F31D7B" w:rsidRDefault="0047695C" w:rsidP="00B25400">
      <w:pPr>
        <w:spacing w:line="288" w:lineRule="auto"/>
        <w:rPr>
          <w:rFonts w:eastAsiaTheme="minorEastAsia" w:cstheme="minorHAnsi"/>
          <w:sz w:val="22"/>
          <w:szCs w:val="22"/>
          <w:u w:val="single"/>
          <w:lang w:val="de-DE" w:eastAsia="de-DE"/>
        </w:rPr>
      </w:pPr>
      <w:hyperlink r:id="rId9" w:history="1">
        <w:r w:rsidR="00B25400" w:rsidRPr="00F31D7B">
          <w:rPr>
            <w:rFonts w:eastAsiaTheme="minorEastAsia" w:cstheme="minorHAnsi"/>
            <w:sz w:val="22"/>
            <w:szCs w:val="22"/>
            <w:u w:val="single"/>
            <w:lang w:val="de-DE" w:eastAsia="de-DE"/>
          </w:rPr>
          <w:t>https://www.prefa.com</w:t>
        </w:r>
      </w:hyperlink>
    </w:p>
    <w:p w14:paraId="72F23D50" w14:textId="77777777" w:rsidR="00B25400" w:rsidRPr="00F31D7B" w:rsidRDefault="00B25400" w:rsidP="00B25400">
      <w:pPr>
        <w:spacing w:line="288" w:lineRule="auto"/>
        <w:rPr>
          <w:rFonts w:eastAsiaTheme="minorEastAsia" w:cstheme="minorHAnsi"/>
          <w:sz w:val="22"/>
          <w:szCs w:val="22"/>
          <w:lang w:eastAsia="de-DE"/>
        </w:rPr>
      </w:pPr>
    </w:p>
    <w:p w14:paraId="52270DFD" w14:textId="77777777" w:rsidR="00B25400" w:rsidRPr="00F31D7B" w:rsidRDefault="00B25400" w:rsidP="00B25400">
      <w:pPr>
        <w:spacing w:line="288" w:lineRule="auto"/>
        <w:rPr>
          <w:rFonts w:eastAsiaTheme="minorEastAsia" w:cstheme="minorHAnsi"/>
          <w:b/>
          <w:bCs/>
          <w:sz w:val="22"/>
          <w:szCs w:val="22"/>
          <w:u w:val="single"/>
          <w:lang w:val="de-DE" w:eastAsia="de-DE"/>
        </w:rPr>
      </w:pPr>
      <w:r w:rsidRPr="00F31D7B">
        <w:rPr>
          <w:rFonts w:eastAsiaTheme="minorEastAsia" w:cstheme="minorHAnsi"/>
          <w:b/>
          <w:bCs/>
          <w:sz w:val="22"/>
          <w:szCs w:val="22"/>
          <w:u w:val="single"/>
          <w:lang w:val="de-DE" w:eastAsia="de-DE"/>
        </w:rPr>
        <w:t xml:space="preserve">Presseinformationen Deutschland: </w:t>
      </w:r>
    </w:p>
    <w:p w14:paraId="3F507A5A" w14:textId="77777777" w:rsidR="00B25400" w:rsidRPr="00F31D7B" w:rsidRDefault="00B25400" w:rsidP="00B25400">
      <w:pPr>
        <w:spacing w:line="288" w:lineRule="auto"/>
        <w:rPr>
          <w:rFonts w:eastAsiaTheme="minorEastAsia" w:cstheme="minorHAnsi"/>
          <w:sz w:val="22"/>
          <w:szCs w:val="22"/>
          <w:lang w:val="de-DE" w:eastAsia="de-DE"/>
        </w:rPr>
      </w:pPr>
      <w:r w:rsidRPr="00F31D7B">
        <w:rPr>
          <w:rFonts w:eastAsiaTheme="minorEastAsia" w:cstheme="minorHAnsi"/>
          <w:sz w:val="22"/>
          <w:szCs w:val="22"/>
          <w:lang w:val="de-DE" w:eastAsia="de-DE"/>
        </w:rPr>
        <w:t>Alexandra Bendel-Döll</w:t>
      </w:r>
      <w:r w:rsidRPr="00F31D7B">
        <w:rPr>
          <w:rFonts w:eastAsiaTheme="minorEastAsia" w:cstheme="minorHAnsi"/>
          <w:sz w:val="22"/>
          <w:szCs w:val="22"/>
          <w:lang w:val="de-DE" w:eastAsia="de-DE"/>
        </w:rPr>
        <w:br/>
        <w:t>Leitung Marketing</w:t>
      </w:r>
      <w:r w:rsidRPr="00F31D7B">
        <w:rPr>
          <w:rFonts w:eastAsiaTheme="minorEastAsia" w:cstheme="minorHAnsi"/>
          <w:sz w:val="22"/>
          <w:szCs w:val="22"/>
          <w:lang w:val="de-DE" w:eastAsia="de-DE"/>
        </w:rPr>
        <w:br/>
        <w:t xml:space="preserve">PREFA GmbH Alu-Dächer und -Fassaden </w:t>
      </w:r>
    </w:p>
    <w:p w14:paraId="0D72A790" w14:textId="77777777" w:rsidR="00B25400" w:rsidRPr="00F31D7B" w:rsidRDefault="00B25400" w:rsidP="00B25400">
      <w:pPr>
        <w:spacing w:line="288" w:lineRule="auto"/>
        <w:rPr>
          <w:rFonts w:eastAsiaTheme="minorEastAsia" w:cstheme="minorHAnsi"/>
          <w:sz w:val="22"/>
          <w:szCs w:val="22"/>
          <w:lang w:val="de-DE" w:eastAsia="de-DE"/>
        </w:rPr>
      </w:pPr>
      <w:r w:rsidRPr="00F31D7B">
        <w:rPr>
          <w:rFonts w:eastAsiaTheme="minorEastAsia" w:cstheme="minorHAnsi"/>
          <w:sz w:val="22"/>
          <w:szCs w:val="22"/>
          <w:lang w:val="de-DE" w:eastAsia="de-DE"/>
        </w:rPr>
        <w:t xml:space="preserve">Aluminiumstraße 2, D-98634 Wasungen </w:t>
      </w:r>
    </w:p>
    <w:p w14:paraId="02930320" w14:textId="77777777" w:rsidR="00B25400" w:rsidRPr="00F31D7B" w:rsidRDefault="00B25400" w:rsidP="00B25400">
      <w:pPr>
        <w:spacing w:line="288" w:lineRule="auto"/>
        <w:rPr>
          <w:rFonts w:eastAsiaTheme="minorEastAsia" w:cstheme="minorHAnsi"/>
          <w:sz w:val="22"/>
          <w:szCs w:val="22"/>
          <w:u w:val="single"/>
          <w:lang w:val="de-DE" w:eastAsia="de-DE"/>
        </w:rPr>
      </w:pPr>
      <w:r w:rsidRPr="00F31D7B">
        <w:rPr>
          <w:rFonts w:eastAsiaTheme="minorEastAsia" w:cstheme="minorHAnsi"/>
          <w:sz w:val="22"/>
          <w:szCs w:val="22"/>
          <w:lang w:val="de-DE" w:eastAsia="de-DE"/>
        </w:rPr>
        <w:t>T: +49 36941 785-10</w:t>
      </w:r>
      <w:r w:rsidRPr="00F31D7B">
        <w:rPr>
          <w:rFonts w:eastAsiaTheme="minorEastAsia" w:cstheme="minorHAnsi"/>
          <w:sz w:val="22"/>
          <w:szCs w:val="22"/>
          <w:lang w:val="de-DE" w:eastAsia="de-DE"/>
        </w:rPr>
        <w:br/>
        <w:t xml:space="preserve">E: </w:t>
      </w:r>
      <w:hyperlink r:id="rId10" w:history="1">
        <w:r w:rsidRPr="00F31D7B">
          <w:rPr>
            <w:rFonts w:eastAsiaTheme="minorEastAsia" w:cstheme="minorHAnsi"/>
            <w:sz w:val="22"/>
            <w:szCs w:val="22"/>
            <w:u w:val="single"/>
            <w:lang w:val="de-DE" w:eastAsia="de-DE"/>
          </w:rPr>
          <w:t>alexandra.bendel-doell@prefa.com</w:t>
        </w:r>
      </w:hyperlink>
    </w:p>
    <w:p w14:paraId="5CEBA4DC" w14:textId="77777777" w:rsidR="00B25400" w:rsidRPr="00F31D7B" w:rsidRDefault="0047695C" w:rsidP="00B25400">
      <w:pPr>
        <w:spacing w:line="288" w:lineRule="auto"/>
        <w:rPr>
          <w:rFonts w:eastAsiaTheme="minorEastAsia" w:cstheme="minorHAnsi"/>
          <w:sz w:val="22"/>
          <w:szCs w:val="22"/>
          <w:u w:val="single"/>
          <w:lang w:val="de-DE" w:eastAsia="de-DE"/>
        </w:rPr>
      </w:pPr>
      <w:hyperlink r:id="rId11" w:history="1">
        <w:r w:rsidR="00B25400" w:rsidRPr="00F31D7B">
          <w:rPr>
            <w:rFonts w:eastAsiaTheme="minorEastAsia" w:cstheme="minorHAnsi"/>
            <w:sz w:val="22"/>
            <w:szCs w:val="22"/>
            <w:u w:val="single"/>
            <w:lang w:val="de-DE" w:eastAsia="de-DE"/>
          </w:rPr>
          <w:t>https://www.prefa.de/</w:t>
        </w:r>
      </w:hyperlink>
    </w:p>
    <w:p w14:paraId="1A9DE45F" w14:textId="3092ADE5" w:rsidR="000577B7" w:rsidRPr="004E705D" w:rsidRDefault="000577B7">
      <w:pPr>
        <w:rPr>
          <w:rFonts w:cstheme="minorHAnsi"/>
        </w:rPr>
      </w:pPr>
    </w:p>
    <w:p w14:paraId="2D5ECAA4" w14:textId="77777777" w:rsidR="004E705D" w:rsidRDefault="004E705D"/>
    <w:sectPr w:rsidR="004E705D">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B9A4F" w14:textId="77777777" w:rsidR="00F320AB" w:rsidRDefault="00F320AB" w:rsidP="00B25400">
      <w:r>
        <w:separator/>
      </w:r>
    </w:p>
  </w:endnote>
  <w:endnote w:type="continuationSeparator" w:id="0">
    <w:p w14:paraId="167CABF9" w14:textId="77777777" w:rsidR="00F320AB" w:rsidRDefault="00F320AB" w:rsidP="00B25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charset w:val="00"/>
    <w:family w:val="roman"/>
    <w:pitch w:val="default"/>
  </w:font>
  <w:font w:name="ITC Slimbach Pro">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4EFD1" w14:textId="77777777" w:rsidR="00F320AB" w:rsidRDefault="00F320AB" w:rsidP="00B25400">
      <w:r>
        <w:separator/>
      </w:r>
    </w:p>
  </w:footnote>
  <w:footnote w:type="continuationSeparator" w:id="0">
    <w:p w14:paraId="3522898E" w14:textId="77777777" w:rsidR="00F320AB" w:rsidRDefault="00F320AB" w:rsidP="00B25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50079" w14:textId="6AFF4C3A" w:rsidR="00B25400" w:rsidRDefault="00C968A3">
    <w:pPr>
      <w:pStyle w:val="Kopfzeile"/>
    </w:pPr>
    <w:r>
      <w:rPr>
        <w:noProof/>
        <w:color w:val="2B579A"/>
        <w:shd w:val="clear" w:color="auto" w:fill="E6E6E6"/>
        <w:lang w:val="en-US"/>
      </w:rPr>
      <w:drawing>
        <wp:inline distT="0" distB="0" distL="0" distR="0" wp14:anchorId="09166138" wp14:editId="3A9C4B01">
          <wp:extent cx="2667000" cy="742950"/>
          <wp:effectExtent l="0" t="0" r="0" b="0"/>
          <wp:docPr id="830255271" name="Grafik 830255271"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7E8C2778" w14:textId="77777777" w:rsidR="00C968A3" w:rsidRDefault="00C968A3">
    <w:pPr>
      <w:pStyle w:val="Kopfzeile"/>
    </w:pPr>
  </w:p>
  <w:p w14:paraId="681F90BD" w14:textId="77777777" w:rsidR="00C968A3" w:rsidRDefault="00C968A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63F8D"/>
    <w:multiLevelType w:val="hybridMultilevel"/>
    <w:tmpl w:val="E55468C0"/>
    <w:lvl w:ilvl="0" w:tplc="2AD4928E">
      <w:numFmt w:val="bullet"/>
      <w:lvlText w:val=""/>
      <w:lvlJc w:val="left"/>
      <w:pPr>
        <w:ind w:left="720" w:hanging="360"/>
      </w:pPr>
      <w:rPr>
        <w:rFonts w:ascii="Wingdings" w:eastAsiaTheme="minorEastAsia"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1073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400"/>
    <w:rsid w:val="000028C5"/>
    <w:rsid w:val="0000498D"/>
    <w:rsid w:val="000064B1"/>
    <w:rsid w:val="000147DF"/>
    <w:rsid w:val="000206BD"/>
    <w:rsid w:val="000369A0"/>
    <w:rsid w:val="00036BB6"/>
    <w:rsid w:val="000418B3"/>
    <w:rsid w:val="00043521"/>
    <w:rsid w:val="0005025C"/>
    <w:rsid w:val="000577B7"/>
    <w:rsid w:val="00057EC7"/>
    <w:rsid w:val="0006044A"/>
    <w:rsid w:val="000742A4"/>
    <w:rsid w:val="00075F47"/>
    <w:rsid w:val="00080375"/>
    <w:rsid w:val="00086E4C"/>
    <w:rsid w:val="000964E0"/>
    <w:rsid w:val="00096B80"/>
    <w:rsid w:val="000A26DA"/>
    <w:rsid w:val="000A3FC8"/>
    <w:rsid w:val="000A7881"/>
    <w:rsid w:val="000C4612"/>
    <w:rsid w:val="000C5F2F"/>
    <w:rsid w:val="000C6B45"/>
    <w:rsid w:val="000C6F86"/>
    <w:rsid w:val="000C76D0"/>
    <w:rsid w:val="000F2CB8"/>
    <w:rsid w:val="000F37CC"/>
    <w:rsid w:val="000F45DA"/>
    <w:rsid w:val="000F5E67"/>
    <w:rsid w:val="000F69BB"/>
    <w:rsid w:val="000F7C73"/>
    <w:rsid w:val="00100DAF"/>
    <w:rsid w:val="00101430"/>
    <w:rsid w:val="0010193D"/>
    <w:rsid w:val="001031D6"/>
    <w:rsid w:val="00105F19"/>
    <w:rsid w:val="0011019F"/>
    <w:rsid w:val="001113DC"/>
    <w:rsid w:val="00114334"/>
    <w:rsid w:val="00115D5E"/>
    <w:rsid w:val="001267A7"/>
    <w:rsid w:val="00142EC9"/>
    <w:rsid w:val="0014329C"/>
    <w:rsid w:val="0015207F"/>
    <w:rsid w:val="00153A79"/>
    <w:rsid w:val="00157003"/>
    <w:rsid w:val="001657A8"/>
    <w:rsid w:val="00171A08"/>
    <w:rsid w:val="00174325"/>
    <w:rsid w:val="001748A7"/>
    <w:rsid w:val="00180B62"/>
    <w:rsid w:val="00185155"/>
    <w:rsid w:val="0019171E"/>
    <w:rsid w:val="001A3835"/>
    <w:rsid w:val="001A5B44"/>
    <w:rsid w:val="001A73E0"/>
    <w:rsid w:val="001B091C"/>
    <w:rsid w:val="001B232D"/>
    <w:rsid w:val="001B3666"/>
    <w:rsid w:val="001B578B"/>
    <w:rsid w:val="001B79ED"/>
    <w:rsid w:val="001C0A17"/>
    <w:rsid w:val="001C2A50"/>
    <w:rsid w:val="001C364A"/>
    <w:rsid w:val="001C7186"/>
    <w:rsid w:val="001D1988"/>
    <w:rsid w:val="001D630B"/>
    <w:rsid w:val="001D763D"/>
    <w:rsid w:val="001E525C"/>
    <w:rsid w:val="001F7B36"/>
    <w:rsid w:val="00213856"/>
    <w:rsid w:val="00217C31"/>
    <w:rsid w:val="00220628"/>
    <w:rsid w:val="00222D36"/>
    <w:rsid w:val="00226F13"/>
    <w:rsid w:val="002303D6"/>
    <w:rsid w:val="002417A5"/>
    <w:rsid w:val="002427C0"/>
    <w:rsid w:val="00242BB2"/>
    <w:rsid w:val="0024730D"/>
    <w:rsid w:val="002510E1"/>
    <w:rsid w:val="002539EA"/>
    <w:rsid w:val="00256340"/>
    <w:rsid w:val="00263901"/>
    <w:rsid w:val="002640F6"/>
    <w:rsid w:val="00264125"/>
    <w:rsid w:val="00271C47"/>
    <w:rsid w:val="00271E5B"/>
    <w:rsid w:val="00275E25"/>
    <w:rsid w:val="00280E84"/>
    <w:rsid w:val="00284E58"/>
    <w:rsid w:val="00286504"/>
    <w:rsid w:val="00295F4F"/>
    <w:rsid w:val="002A1C44"/>
    <w:rsid w:val="002A65BF"/>
    <w:rsid w:val="002C0601"/>
    <w:rsid w:val="002D1134"/>
    <w:rsid w:val="002D5A2C"/>
    <w:rsid w:val="002D60AA"/>
    <w:rsid w:val="002D7C30"/>
    <w:rsid w:val="002F7ABF"/>
    <w:rsid w:val="00300306"/>
    <w:rsid w:val="0030274E"/>
    <w:rsid w:val="00305288"/>
    <w:rsid w:val="003129FB"/>
    <w:rsid w:val="00314972"/>
    <w:rsid w:val="00315F83"/>
    <w:rsid w:val="00327C01"/>
    <w:rsid w:val="00335194"/>
    <w:rsid w:val="00340E9E"/>
    <w:rsid w:val="00342887"/>
    <w:rsid w:val="00351003"/>
    <w:rsid w:val="00352CC4"/>
    <w:rsid w:val="00355BF2"/>
    <w:rsid w:val="00364BF3"/>
    <w:rsid w:val="00374305"/>
    <w:rsid w:val="003845F0"/>
    <w:rsid w:val="00384EED"/>
    <w:rsid w:val="00391B57"/>
    <w:rsid w:val="00393F8E"/>
    <w:rsid w:val="00394BDC"/>
    <w:rsid w:val="003970C2"/>
    <w:rsid w:val="003A0E3E"/>
    <w:rsid w:val="003A47DA"/>
    <w:rsid w:val="003B3E8D"/>
    <w:rsid w:val="003B5794"/>
    <w:rsid w:val="003D2266"/>
    <w:rsid w:val="003D5044"/>
    <w:rsid w:val="003D58CA"/>
    <w:rsid w:val="003D7E89"/>
    <w:rsid w:val="003E47F5"/>
    <w:rsid w:val="003F04AD"/>
    <w:rsid w:val="003F5866"/>
    <w:rsid w:val="003F695D"/>
    <w:rsid w:val="004002F4"/>
    <w:rsid w:val="00404D80"/>
    <w:rsid w:val="00413857"/>
    <w:rsid w:val="00416758"/>
    <w:rsid w:val="00416E4D"/>
    <w:rsid w:val="004175BD"/>
    <w:rsid w:val="00417FD9"/>
    <w:rsid w:val="004205FA"/>
    <w:rsid w:val="00423C2D"/>
    <w:rsid w:val="0043031D"/>
    <w:rsid w:val="00434490"/>
    <w:rsid w:val="00436D9D"/>
    <w:rsid w:val="00436DCF"/>
    <w:rsid w:val="00442ED4"/>
    <w:rsid w:val="004438A7"/>
    <w:rsid w:val="004475C3"/>
    <w:rsid w:val="004534E2"/>
    <w:rsid w:val="004547C6"/>
    <w:rsid w:val="00460E9D"/>
    <w:rsid w:val="00466092"/>
    <w:rsid w:val="004677F9"/>
    <w:rsid w:val="0047419B"/>
    <w:rsid w:val="0047695C"/>
    <w:rsid w:val="004830A2"/>
    <w:rsid w:val="00487324"/>
    <w:rsid w:val="00490FA2"/>
    <w:rsid w:val="004917FD"/>
    <w:rsid w:val="004933F0"/>
    <w:rsid w:val="004A1CA8"/>
    <w:rsid w:val="004A2BB8"/>
    <w:rsid w:val="004B22D6"/>
    <w:rsid w:val="004C1918"/>
    <w:rsid w:val="004C4070"/>
    <w:rsid w:val="004C5F7C"/>
    <w:rsid w:val="004D48A5"/>
    <w:rsid w:val="004E705D"/>
    <w:rsid w:val="004F4614"/>
    <w:rsid w:val="004F4B28"/>
    <w:rsid w:val="004F7EAC"/>
    <w:rsid w:val="00514B99"/>
    <w:rsid w:val="0051538F"/>
    <w:rsid w:val="00521D4E"/>
    <w:rsid w:val="00524178"/>
    <w:rsid w:val="005324C4"/>
    <w:rsid w:val="00532B16"/>
    <w:rsid w:val="00534256"/>
    <w:rsid w:val="0053752A"/>
    <w:rsid w:val="005411EE"/>
    <w:rsid w:val="0054179A"/>
    <w:rsid w:val="00542492"/>
    <w:rsid w:val="00543E93"/>
    <w:rsid w:val="005443D7"/>
    <w:rsid w:val="0054632F"/>
    <w:rsid w:val="00547C2C"/>
    <w:rsid w:val="00553AAB"/>
    <w:rsid w:val="00556829"/>
    <w:rsid w:val="005577B8"/>
    <w:rsid w:val="0055791B"/>
    <w:rsid w:val="00557C0C"/>
    <w:rsid w:val="00562BDC"/>
    <w:rsid w:val="00564B2B"/>
    <w:rsid w:val="0057106F"/>
    <w:rsid w:val="00571449"/>
    <w:rsid w:val="00572447"/>
    <w:rsid w:val="00576459"/>
    <w:rsid w:val="00582FD8"/>
    <w:rsid w:val="005914C1"/>
    <w:rsid w:val="00596644"/>
    <w:rsid w:val="00596F57"/>
    <w:rsid w:val="005B528F"/>
    <w:rsid w:val="005C2BF8"/>
    <w:rsid w:val="005C7EB1"/>
    <w:rsid w:val="005D04A7"/>
    <w:rsid w:val="005E553F"/>
    <w:rsid w:val="005F01B0"/>
    <w:rsid w:val="006043D0"/>
    <w:rsid w:val="006059A8"/>
    <w:rsid w:val="0061183C"/>
    <w:rsid w:val="00611BB3"/>
    <w:rsid w:val="0061685E"/>
    <w:rsid w:val="006213E5"/>
    <w:rsid w:val="006235F7"/>
    <w:rsid w:val="0062673B"/>
    <w:rsid w:val="006301BE"/>
    <w:rsid w:val="00631341"/>
    <w:rsid w:val="0063437D"/>
    <w:rsid w:val="00635150"/>
    <w:rsid w:val="0063544D"/>
    <w:rsid w:val="0064744F"/>
    <w:rsid w:val="00647A8D"/>
    <w:rsid w:val="00654116"/>
    <w:rsid w:val="00661E05"/>
    <w:rsid w:val="006652F2"/>
    <w:rsid w:val="006678CE"/>
    <w:rsid w:val="006733DB"/>
    <w:rsid w:val="00673709"/>
    <w:rsid w:val="0067521F"/>
    <w:rsid w:val="00682D60"/>
    <w:rsid w:val="00687DA1"/>
    <w:rsid w:val="0069054F"/>
    <w:rsid w:val="006974AF"/>
    <w:rsid w:val="00697E52"/>
    <w:rsid w:val="006A349F"/>
    <w:rsid w:val="006A5F54"/>
    <w:rsid w:val="006A6C2D"/>
    <w:rsid w:val="006B1ACF"/>
    <w:rsid w:val="006B60E9"/>
    <w:rsid w:val="006B7DC2"/>
    <w:rsid w:val="006D4676"/>
    <w:rsid w:val="006D6622"/>
    <w:rsid w:val="006E060F"/>
    <w:rsid w:val="006E061C"/>
    <w:rsid w:val="006E4E86"/>
    <w:rsid w:val="006F1D30"/>
    <w:rsid w:val="006F299C"/>
    <w:rsid w:val="006F3081"/>
    <w:rsid w:val="006F610F"/>
    <w:rsid w:val="006F7B0E"/>
    <w:rsid w:val="007017BD"/>
    <w:rsid w:val="00707303"/>
    <w:rsid w:val="00711526"/>
    <w:rsid w:val="00714584"/>
    <w:rsid w:val="0072154A"/>
    <w:rsid w:val="00721F7A"/>
    <w:rsid w:val="00742348"/>
    <w:rsid w:val="007434B8"/>
    <w:rsid w:val="00750381"/>
    <w:rsid w:val="00750802"/>
    <w:rsid w:val="0075095D"/>
    <w:rsid w:val="007517FE"/>
    <w:rsid w:val="007519CC"/>
    <w:rsid w:val="0075371A"/>
    <w:rsid w:val="00775F80"/>
    <w:rsid w:val="00783726"/>
    <w:rsid w:val="0078543B"/>
    <w:rsid w:val="0079079B"/>
    <w:rsid w:val="007913AF"/>
    <w:rsid w:val="00795282"/>
    <w:rsid w:val="00796AD7"/>
    <w:rsid w:val="007A4863"/>
    <w:rsid w:val="007A6281"/>
    <w:rsid w:val="007B0405"/>
    <w:rsid w:val="007B27C0"/>
    <w:rsid w:val="007B4FA1"/>
    <w:rsid w:val="007C12DF"/>
    <w:rsid w:val="007C2492"/>
    <w:rsid w:val="007C49A4"/>
    <w:rsid w:val="007C7AF0"/>
    <w:rsid w:val="007D35A8"/>
    <w:rsid w:val="007D658C"/>
    <w:rsid w:val="007D7883"/>
    <w:rsid w:val="007E181D"/>
    <w:rsid w:val="007E2B0D"/>
    <w:rsid w:val="007E3B79"/>
    <w:rsid w:val="007F2C71"/>
    <w:rsid w:val="007F5620"/>
    <w:rsid w:val="007F7EB8"/>
    <w:rsid w:val="00811B9B"/>
    <w:rsid w:val="00813D50"/>
    <w:rsid w:val="0081494C"/>
    <w:rsid w:val="00815EE7"/>
    <w:rsid w:val="00820105"/>
    <w:rsid w:val="00830920"/>
    <w:rsid w:val="0083540E"/>
    <w:rsid w:val="00840CC5"/>
    <w:rsid w:val="0084185E"/>
    <w:rsid w:val="0084215B"/>
    <w:rsid w:val="00851B86"/>
    <w:rsid w:val="008525BC"/>
    <w:rsid w:val="0085620C"/>
    <w:rsid w:val="00856F4D"/>
    <w:rsid w:val="008578DF"/>
    <w:rsid w:val="00857BD3"/>
    <w:rsid w:val="00861431"/>
    <w:rsid w:val="00861932"/>
    <w:rsid w:val="00863721"/>
    <w:rsid w:val="00872223"/>
    <w:rsid w:val="008835BC"/>
    <w:rsid w:val="008955CE"/>
    <w:rsid w:val="008A1EFC"/>
    <w:rsid w:val="008A20C0"/>
    <w:rsid w:val="008A57E2"/>
    <w:rsid w:val="008B09AA"/>
    <w:rsid w:val="008B6962"/>
    <w:rsid w:val="008B6D21"/>
    <w:rsid w:val="008B72CF"/>
    <w:rsid w:val="008B7EB7"/>
    <w:rsid w:val="008C623C"/>
    <w:rsid w:val="008D1524"/>
    <w:rsid w:val="008E417E"/>
    <w:rsid w:val="008E6126"/>
    <w:rsid w:val="008F23AE"/>
    <w:rsid w:val="009003C3"/>
    <w:rsid w:val="00904166"/>
    <w:rsid w:val="009121EB"/>
    <w:rsid w:val="009200FD"/>
    <w:rsid w:val="00922676"/>
    <w:rsid w:val="00922DCE"/>
    <w:rsid w:val="00923403"/>
    <w:rsid w:val="009349E6"/>
    <w:rsid w:val="00935C2E"/>
    <w:rsid w:val="00937804"/>
    <w:rsid w:val="009414A7"/>
    <w:rsid w:val="00941FFC"/>
    <w:rsid w:val="009445CF"/>
    <w:rsid w:val="009463AE"/>
    <w:rsid w:val="00951777"/>
    <w:rsid w:val="009557EA"/>
    <w:rsid w:val="0095766D"/>
    <w:rsid w:val="00957BC1"/>
    <w:rsid w:val="009606CC"/>
    <w:rsid w:val="00962D8B"/>
    <w:rsid w:val="00965ABD"/>
    <w:rsid w:val="00971FDA"/>
    <w:rsid w:val="00974D4E"/>
    <w:rsid w:val="00974D8F"/>
    <w:rsid w:val="00976BAC"/>
    <w:rsid w:val="00985583"/>
    <w:rsid w:val="00997EC4"/>
    <w:rsid w:val="009A00DD"/>
    <w:rsid w:val="009A28B1"/>
    <w:rsid w:val="009A661A"/>
    <w:rsid w:val="009B0DA7"/>
    <w:rsid w:val="009B33A2"/>
    <w:rsid w:val="009C1937"/>
    <w:rsid w:val="009C2F4D"/>
    <w:rsid w:val="009C4BC0"/>
    <w:rsid w:val="009D3177"/>
    <w:rsid w:val="009D43BF"/>
    <w:rsid w:val="009E36CC"/>
    <w:rsid w:val="009E5D04"/>
    <w:rsid w:val="009E6980"/>
    <w:rsid w:val="009E783F"/>
    <w:rsid w:val="009F30EC"/>
    <w:rsid w:val="009F54F7"/>
    <w:rsid w:val="009F6223"/>
    <w:rsid w:val="00A01AE4"/>
    <w:rsid w:val="00A073DE"/>
    <w:rsid w:val="00A079EE"/>
    <w:rsid w:val="00A07AE0"/>
    <w:rsid w:val="00A11360"/>
    <w:rsid w:val="00A12F77"/>
    <w:rsid w:val="00A14E5B"/>
    <w:rsid w:val="00A2123C"/>
    <w:rsid w:val="00A24DE7"/>
    <w:rsid w:val="00A265F5"/>
    <w:rsid w:val="00A31A89"/>
    <w:rsid w:val="00A354D3"/>
    <w:rsid w:val="00A357B9"/>
    <w:rsid w:val="00A35C46"/>
    <w:rsid w:val="00A37C24"/>
    <w:rsid w:val="00A41336"/>
    <w:rsid w:val="00A50663"/>
    <w:rsid w:val="00A50C81"/>
    <w:rsid w:val="00A54125"/>
    <w:rsid w:val="00A61A2F"/>
    <w:rsid w:val="00A61FB7"/>
    <w:rsid w:val="00A66CB2"/>
    <w:rsid w:val="00A701FF"/>
    <w:rsid w:val="00A736BC"/>
    <w:rsid w:val="00A76F4D"/>
    <w:rsid w:val="00AA1FA1"/>
    <w:rsid w:val="00AA21CF"/>
    <w:rsid w:val="00AA4E90"/>
    <w:rsid w:val="00AA501C"/>
    <w:rsid w:val="00AC5BBA"/>
    <w:rsid w:val="00AD398E"/>
    <w:rsid w:val="00AD5208"/>
    <w:rsid w:val="00AE3294"/>
    <w:rsid w:val="00AF0004"/>
    <w:rsid w:val="00AF1F8B"/>
    <w:rsid w:val="00AF4B6B"/>
    <w:rsid w:val="00AF4E6E"/>
    <w:rsid w:val="00B01E9B"/>
    <w:rsid w:val="00B04CFC"/>
    <w:rsid w:val="00B05F5F"/>
    <w:rsid w:val="00B16D5A"/>
    <w:rsid w:val="00B25400"/>
    <w:rsid w:val="00B25888"/>
    <w:rsid w:val="00B30537"/>
    <w:rsid w:val="00B369BB"/>
    <w:rsid w:val="00B41307"/>
    <w:rsid w:val="00B46AC7"/>
    <w:rsid w:val="00B47BEC"/>
    <w:rsid w:val="00B50F7A"/>
    <w:rsid w:val="00B51F24"/>
    <w:rsid w:val="00B53974"/>
    <w:rsid w:val="00B543D4"/>
    <w:rsid w:val="00B56013"/>
    <w:rsid w:val="00B62828"/>
    <w:rsid w:val="00B71920"/>
    <w:rsid w:val="00B73369"/>
    <w:rsid w:val="00B9178C"/>
    <w:rsid w:val="00BA1AD7"/>
    <w:rsid w:val="00BA3FF0"/>
    <w:rsid w:val="00BB0C55"/>
    <w:rsid w:val="00BB104C"/>
    <w:rsid w:val="00BB36BE"/>
    <w:rsid w:val="00BB4B61"/>
    <w:rsid w:val="00BB50EE"/>
    <w:rsid w:val="00BB6E29"/>
    <w:rsid w:val="00BC341A"/>
    <w:rsid w:val="00BD5593"/>
    <w:rsid w:val="00BD662F"/>
    <w:rsid w:val="00BE19FD"/>
    <w:rsid w:val="00BE4D43"/>
    <w:rsid w:val="00BF06E1"/>
    <w:rsid w:val="00BF15A7"/>
    <w:rsid w:val="00BF3018"/>
    <w:rsid w:val="00BF4E00"/>
    <w:rsid w:val="00BF50FB"/>
    <w:rsid w:val="00C04D4D"/>
    <w:rsid w:val="00C06B80"/>
    <w:rsid w:val="00C07135"/>
    <w:rsid w:val="00C07F0D"/>
    <w:rsid w:val="00C118EB"/>
    <w:rsid w:val="00C149C6"/>
    <w:rsid w:val="00C2029A"/>
    <w:rsid w:val="00C20668"/>
    <w:rsid w:val="00C20DD1"/>
    <w:rsid w:val="00C24161"/>
    <w:rsid w:val="00C26495"/>
    <w:rsid w:val="00C30BE0"/>
    <w:rsid w:val="00C30CFB"/>
    <w:rsid w:val="00C36B0C"/>
    <w:rsid w:val="00C3743D"/>
    <w:rsid w:val="00C37BD8"/>
    <w:rsid w:val="00C4136B"/>
    <w:rsid w:val="00C465ED"/>
    <w:rsid w:val="00C52558"/>
    <w:rsid w:val="00C742AD"/>
    <w:rsid w:val="00C74519"/>
    <w:rsid w:val="00C74F2B"/>
    <w:rsid w:val="00C7727A"/>
    <w:rsid w:val="00C80B8F"/>
    <w:rsid w:val="00C80C56"/>
    <w:rsid w:val="00C816BE"/>
    <w:rsid w:val="00C83546"/>
    <w:rsid w:val="00C93D46"/>
    <w:rsid w:val="00C95E19"/>
    <w:rsid w:val="00C968A3"/>
    <w:rsid w:val="00CA2C63"/>
    <w:rsid w:val="00CA40B7"/>
    <w:rsid w:val="00CA5C97"/>
    <w:rsid w:val="00CB0AF9"/>
    <w:rsid w:val="00CB0E06"/>
    <w:rsid w:val="00CC1AA7"/>
    <w:rsid w:val="00CC33AC"/>
    <w:rsid w:val="00CC5A3A"/>
    <w:rsid w:val="00CC7B0C"/>
    <w:rsid w:val="00CD03E7"/>
    <w:rsid w:val="00CD05B4"/>
    <w:rsid w:val="00CD109F"/>
    <w:rsid w:val="00CD20D1"/>
    <w:rsid w:val="00CD5DE6"/>
    <w:rsid w:val="00CD6D19"/>
    <w:rsid w:val="00CE0343"/>
    <w:rsid w:val="00CE35ED"/>
    <w:rsid w:val="00CE365E"/>
    <w:rsid w:val="00CF17CB"/>
    <w:rsid w:val="00CF4DBC"/>
    <w:rsid w:val="00CF56E8"/>
    <w:rsid w:val="00CF6ECB"/>
    <w:rsid w:val="00D0133A"/>
    <w:rsid w:val="00D06CB5"/>
    <w:rsid w:val="00D11566"/>
    <w:rsid w:val="00D13A70"/>
    <w:rsid w:val="00D177E2"/>
    <w:rsid w:val="00D273BF"/>
    <w:rsid w:val="00D31644"/>
    <w:rsid w:val="00D351CA"/>
    <w:rsid w:val="00D3549C"/>
    <w:rsid w:val="00D35E0F"/>
    <w:rsid w:val="00D43472"/>
    <w:rsid w:val="00D52E3E"/>
    <w:rsid w:val="00D60768"/>
    <w:rsid w:val="00D61C86"/>
    <w:rsid w:val="00D67F9A"/>
    <w:rsid w:val="00D70039"/>
    <w:rsid w:val="00D71004"/>
    <w:rsid w:val="00D7288C"/>
    <w:rsid w:val="00D72C58"/>
    <w:rsid w:val="00D7602F"/>
    <w:rsid w:val="00D803B6"/>
    <w:rsid w:val="00D807D3"/>
    <w:rsid w:val="00D849F2"/>
    <w:rsid w:val="00D91616"/>
    <w:rsid w:val="00D92238"/>
    <w:rsid w:val="00D96093"/>
    <w:rsid w:val="00DA2FAF"/>
    <w:rsid w:val="00DB68E1"/>
    <w:rsid w:val="00DC4FDB"/>
    <w:rsid w:val="00DC7F64"/>
    <w:rsid w:val="00DD76F1"/>
    <w:rsid w:val="00DE132D"/>
    <w:rsid w:val="00DF5234"/>
    <w:rsid w:val="00DF5AB7"/>
    <w:rsid w:val="00E118AC"/>
    <w:rsid w:val="00E31110"/>
    <w:rsid w:val="00E400FF"/>
    <w:rsid w:val="00E5433E"/>
    <w:rsid w:val="00E54E2D"/>
    <w:rsid w:val="00E5706C"/>
    <w:rsid w:val="00E60FC5"/>
    <w:rsid w:val="00E7135E"/>
    <w:rsid w:val="00E744AC"/>
    <w:rsid w:val="00E8450F"/>
    <w:rsid w:val="00E85A55"/>
    <w:rsid w:val="00E927DD"/>
    <w:rsid w:val="00E94106"/>
    <w:rsid w:val="00E9743C"/>
    <w:rsid w:val="00EA7855"/>
    <w:rsid w:val="00EB29F2"/>
    <w:rsid w:val="00EC09DD"/>
    <w:rsid w:val="00EC4BDC"/>
    <w:rsid w:val="00ED2455"/>
    <w:rsid w:val="00ED6AA8"/>
    <w:rsid w:val="00EE0AF5"/>
    <w:rsid w:val="00EF1E52"/>
    <w:rsid w:val="00EF70A4"/>
    <w:rsid w:val="00F0123C"/>
    <w:rsid w:val="00F017A1"/>
    <w:rsid w:val="00F028C1"/>
    <w:rsid w:val="00F04B76"/>
    <w:rsid w:val="00F11DA3"/>
    <w:rsid w:val="00F13A08"/>
    <w:rsid w:val="00F2199B"/>
    <w:rsid w:val="00F224DF"/>
    <w:rsid w:val="00F235E8"/>
    <w:rsid w:val="00F24EE7"/>
    <w:rsid w:val="00F259A1"/>
    <w:rsid w:val="00F31D7B"/>
    <w:rsid w:val="00F320AB"/>
    <w:rsid w:val="00F32CB7"/>
    <w:rsid w:val="00F352B5"/>
    <w:rsid w:val="00F361A7"/>
    <w:rsid w:val="00F364BA"/>
    <w:rsid w:val="00F37681"/>
    <w:rsid w:val="00F51462"/>
    <w:rsid w:val="00F5172E"/>
    <w:rsid w:val="00F5280E"/>
    <w:rsid w:val="00F53DA6"/>
    <w:rsid w:val="00F54384"/>
    <w:rsid w:val="00F55F5B"/>
    <w:rsid w:val="00F646F0"/>
    <w:rsid w:val="00F65B48"/>
    <w:rsid w:val="00F70A1B"/>
    <w:rsid w:val="00F818B1"/>
    <w:rsid w:val="00F94812"/>
    <w:rsid w:val="00F94FA0"/>
    <w:rsid w:val="00F95200"/>
    <w:rsid w:val="00F96C98"/>
    <w:rsid w:val="00FA0D10"/>
    <w:rsid w:val="00FA34B1"/>
    <w:rsid w:val="00FA4E90"/>
    <w:rsid w:val="00FB648C"/>
    <w:rsid w:val="00FC7931"/>
    <w:rsid w:val="00FD0557"/>
    <w:rsid w:val="00FD4DBB"/>
    <w:rsid w:val="00FD6757"/>
    <w:rsid w:val="00FE1951"/>
    <w:rsid w:val="00FF0FBB"/>
    <w:rsid w:val="00FF327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C1D90"/>
  <w15:chartTrackingRefBased/>
  <w15:docId w15:val="{4ABD7C10-3CA2-4347-82AE-434C0E00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Textkörper CS)"/>
        <w:kern w:val="2"/>
        <w:sz w:val="22"/>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25400"/>
    <w:rPr>
      <w:rFonts w:asciiTheme="minorHAnsi" w:hAnsiTheme="minorHAnsi" w:cstheme="minorBidi"/>
      <w:kern w:val="0"/>
      <w:sz w:val="24"/>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qFormat/>
    <w:rsid w:val="00813D50"/>
    <w:rPr>
      <w:rFonts w:ascii="Helvetica" w:hAnsi="Helvetica" w:cs="Times New Roman (Textkörper CS)"/>
      <w:kern w:val="2"/>
      <w:sz w:val="22"/>
      <w:szCs w:val="22"/>
      <w:lang w:val="en-GB"/>
      <w14:ligatures w14:val="standardContextual"/>
    </w:rPr>
  </w:style>
  <w:style w:type="paragraph" w:styleId="Kopfzeile">
    <w:name w:val="header"/>
    <w:basedOn w:val="Standard"/>
    <w:link w:val="KopfzeileZchn"/>
    <w:uiPriority w:val="99"/>
    <w:unhideWhenUsed/>
    <w:rsid w:val="00B25400"/>
    <w:pPr>
      <w:tabs>
        <w:tab w:val="center" w:pos="4536"/>
        <w:tab w:val="right" w:pos="9072"/>
      </w:tabs>
    </w:pPr>
  </w:style>
  <w:style w:type="character" w:customStyle="1" w:styleId="KopfzeileZchn">
    <w:name w:val="Kopfzeile Zchn"/>
    <w:basedOn w:val="Absatz-Standardschriftart"/>
    <w:link w:val="Kopfzeile"/>
    <w:uiPriority w:val="99"/>
    <w:rsid w:val="00B25400"/>
    <w:rPr>
      <w:rFonts w:asciiTheme="minorHAnsi" w:hAnsiTheme="minorHAnsi" w:cstheme="minorBidi"/>
      <w:kern w:val="0"/>
      <w:sz w:val="24"/>
      <w14:ligatures w14:val="none"/>
    </w:rPr>
  </w:style>
  <w:style w:type="paragraph" w:styleId="Fuzeile">
    <w:name w:val="footer"/>
    <w:basedOn w:val="Standard"/>
    <w:link w:val="FuzeileZchn"/>
    <w:uiPriority w:val="99"/>
    <w:unhideWhenUsed/>
    <w:rsid w:val="00B25400"/>
    <w:pPr>
      <w:tabs>
        <w:tab w:val="center" w:pos="4536"/>
        <w:tab w:val="right" w:pos="9072"/>
      </w:tabs>
    </w:pPr>
  </w:style>
  <w:style w:type="character" w:customStyle="1" w:styleId="FuzeileZchn">
    <w:name w:val="Fußzeile Zchn"/>
    <w:basedOn w:val="Absatz-Standardschriftart"/>
    <w:link w:val="Fuzeile"/>
    <w:uiPriority w:val="99"/>
    <w:rsid w:val="00B25400"/>
    <w:rPr>
      <w:rFonts w:asciiTheme="minorHAnsi" w:hAnsiTheme="minorHAnsi" w:cstheme="minorBidi"/>
      <w:kern w:val="0"/>
      <w:sz w:val="24"/>
      <w14:ligatures w14:val="none"/>
    </w:rPr>
  </w:style>
  <w:style w:type="paragraph" w:styleId="berarbeitung">
    <w:name w:val="Revision"/>
    <w:hidden/>
    <w:uiPriority w:val="99"/>
    <w:semiHidden/>
    <w:rsid w:val="007D35A8"/>
    <w:rPr>
      <w:rFonts w:asciiTheme="minorHAnsi" w:hAnsiTheme="minorHAnsi" w:cstheme="minorBidi"/>
      <w:kern w:val="0"/>
      <w:sz w:val="24"/>
      <w14:ligatures w14:val="none"/>
    </w:rPr>
  </w:style>
  <w:style w:type="character" w:styleId="Kommentarzeichen">
    <w:name w:val="annotation reference"/>
    <w:basedOn w:val="Absatz-Standardschriftart"/>
    <w:uiPriority w:val="99"/>
    <w:semiHidden/>
    <w:unhideWhenUsed/>
    <w:rsid w:val="00E927DD"/>
    <w:rPr>
      <w:sz w:val="16"/>
      <w:szCs w:val="16"/>
    </w:rPr>
  </w:style>
  <w:style w:type="paragraph" w:styleId="Kommentartext">
    <w:name w:val="annotation text"/>
    <w:basedOn w:val="Standard"/>
    <w:link w:val="KommentartextZchn"/>
    <w:uiPriority w:val="99"/>
    <w:semiHidden/>
    <w:unhideWhenUsed/>
    <w:rsid w:val="00E927DD"/>
    <w:rPr>
      <w:sz w:val="20"/>
      <w:szCs w:val="20"/>
    </w:rPr>
  </w:style>
  <w:style w:type="character" w:customStyle="1" w:styleId="KommentartextZchn">
    <w:name w:val="Kommentartext Zchn"/>
    <w:basedOn w:val="Absatz-Standardschriftart"/>
    <w:link w:val="Kommentartext"/>
    <w:uiPriority w:val="99"/>
    <w:semiHidden/>
    <w:rsid w:val="00E927DD"/>
    <w:rPr>
      <w:rFonts w:asciiTheme="minorHAnsi" w:hAnsiTheme="minorHAnsi" w:cstheme="minorBidi"/>
      <w:kern w:val="0"/>
      <w:sz w:val="20"/>
      <w:szCs w:val="20"/>
      <w14:ligatures w14:val="none"/>
    </w:rPr>
  </w:style>
  <w:style w:type="paragraph" w:styleId="Kommentarthema">
    <w:name w:val="annotation subject"/>
    <w:basedOn w:val="Kommentartext"/>
    <w:next w:val="Kommentartext"/>
    <w:link w:val="KommentarthemaZchn"/>
    <w:uiPriority w:val="99"/>
    <w:semiHidden/>
    <w:unhideWhenUsed/>
    <w:rsid w:val="00E927DD"/>
    <w:rPr>
      <w:b/>
      <w:bCs/>
    </w:rPr>
  </w:style>
  <w:style w:type="character" w:customStyle="1" w:styleId="KommentarthemaZchn">
    <w:name w:val="Kommentarthema Zchn"/>
    <w:basedOn w:val="KommentartextZchn"/>
    <w:link w:val="Kommentarthema"/>
    <w:uiPriority w:val="99"/>
    <w:semiHidden/>
    <w:rsid w:val="00E927DD"/>
    <w:rPr>
      <w:rFonts w:asciiTheme="minorHAnsi" w:hAnsiTheme="minorHAnsi" w:cstheme="minorBidi"/>
      <w:b/>
      <w:bCs/>
      <w:kern w:val="0"/>
      <w:sz w:val="20"/>
      <w:szCs w:val="20"/>
      <w14:ligatures w14:val="none"/>
    </w:rPr>
  </w:style>
  <w:style w:type="paragraph" w:styleId="Listenabsatz">
    <w:name w:val="List Paragraph"/>
    <w:basedOn w:val="Standard"/>
    <w:uiPriority w:val="34"/>
    <w:qFormat/>
    <w:rsid w:val="000369A0"/>
    <w:pPr>
      <w:ind w:left="720"/>
      <w:contextualSpacing/>
    </w:pPr>
  </w:style>
  <w:style w:type="paragraph" w:customStyle="1" w:styleId="Pa5">
    <w:name w:val="Pa5"/>
    <w:basedOn w:val="Standard"/>
    <w:next w:val="Standard"/>
    <w:uiPriority w:val="99"/>
    <w:rsid w:val="009E6980"/>
    <w:pPr>
      <w:autoSpaceDE w:val="0"/>
      <w:autoSpaceDN w:val="0"/>
      <w:adjustRightInd w:val="0"/>
      <w:spacing w:line="171" w:lineRule="atLeast"/>
    </w:pPr>
    <w:rPr>
      <w:rFonts w:ascii="ITC Slimbach Pro" w:hAnsi="ITC Slimbach Pro" w:cs="Times New Roman (Textkörper CS)"/>
      <w:lang w:val="de-DE"/>
      <w14:ligatures w14:val="standardContextual"/>
    </w:rPr>
  </w:style>
  <w:style w:type="character" w:styleId="Hyperlink">
    <w:name w:val="Hyperlink"/>
    <w:basedOn w:val="Absatz-Standardschriftart"/>
    <w:uiPriority w:val="99"/>
    <w:unhideWhenUsed/>
    <w:rsid w:val="004438A7"/>
    <w:rPr>
      <w:color w:val="0563C1" w:themeColor="hyperlink"/>
      <w:u w:val="single"/>
    </w:rPr>
  </w:style>
  <w:style w:type="character" w:styleId="NichtaufgelsteErwhnung">
    <w:name w:val="Unresolved Mention"/>
    <w:basedOn w:val="Absatz-Standardschriftart"/>
    <w:uiPriority w:val="99"/>
    <w:semiHidden/>
    <w:unhideWhenUsed/>
    <w:rsid w:val="004438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24517">
      <w:bodyDiv w:val="1"/>
      <w:marLeft w:val="0"/>
      <w:marRight w:val="0"/>
      <w:marTop w:val="0"/>
      <w:marBottom w:val="0"/>
      <w:divBdr>
        <w:top w:val="none" w:sz="0" w:space="0" w:color="auto"/>
        <w:left w:val="none" w:sz="0" w:space="0" w:color="auto"/>
        <w:bottom w:val="none" w:sz="0" w:space="0" w:color="auto"/>
        <w:right w:val="none" w:sz="0" w:space="0" w:color="auto"/>
      </w:divBdr>
      <w:divsChild>
        <w:div w:id="673607364">
          <w:marLeft w:val="0"/>
          <w:marRight w:val="0"/>
          <w:marTop w:val="0"/>
          <w:marBottom w:val="0"/>
          <w:divBdr>
            <w:top w:val="single" w:sz="2" w:space="0" w:color="D9D9E3"/>
            <w:left w:val="single" w:sz="2" w:space="0" w:color="D9D9E3"/>
            <w:bottom w:val="single" w:sz="2" w:space="0" w:color="D9D9E3"/>
            <w:right w:val="single" w:sz="2" w:space="0" w:color="D9D9E3"/>
          </w:divBdr>
          <w:divsChild>
            <w:div w:id="316570283">
              <w:marLeft w:val="0"/>
              <w:marRight w:val="0"/>
              <w:marTop w:val="0"/>
              <w:marBottom w:val="0"/>
              <w:divBdr>
                <w:top w:val="single" w:sz="2" w:space="0" w:color="D9D9E3"/>
                <w:left w:val="single" w:sz="2" w:space="0" w:color="D9D9E3"/>
                <w:bottom w:val="single" w:sz="2" w:space="0" w:color="D9D9E3"/>
                <w:right w:val="single" w:sz="2" w:space="0" w:color="D9D9E3"/>
              </w:divBdr>
              <w:divsChild>
                <w:div w:id="641276006">
                  <w:marLeft w:val="0"/>
                  <w:marRight w:val="0"/>
                  <w:marTop w:val="0"/>
                  <w:marBottom w:val="0"/>
                  <w:divBdr>
                    <w:top w:val="single" w:sz="2" w:space="0" w:color="D9D9E3"/>
                    <w:left w:val="single" w:sz="2" w:space="0" w:color="D9D9E3"/>
                    <w:bottom w:val="single" w:sz="2" w:space="0" w:color="D9D9E3"/>
                    <w:right w:val="single" w:sz="2" w:space="0" w:color="D9D9E3"/>
                  </w:divBdr>
                  <w:divsChild>
                    <w:div w:id="676345534">
                      <w:marLeft w:val="0"/>
                      <w:marRight w:val="0"/>
                      <w:marTop w:val="0"/>
                      <w:marBottom w:val="0"/>
                      <w:divBdr>
                        <w:top w:val="single" w:sz="2" w:space="0" w:color="D9D9E3"/>
                        <w:left w:val="single" w:sz="2" w:space="0" w:color="D9D9E3"/>
                        <w:bottom w:val="single" w:sz="2" w:space="0" w:color="D9D9E3"/>
                        <w:right w:val="single" w:sz="2" w:space="0" w:color="D9D9E3"/>
                      </w:divBdr>
                      <w:divsChild>
                        <w:div w:id="222563456">
                          <w:marLeft w:val="0"/>
                          <w:marRight w:val="0"/>
                          <w:marTop w:val="0"/>
                          <w:marBottom w:val="0"/>
                          <w:divBdr>
                            <w:top w:val="single" w:sz="2" w:space="0" w:color="D9D9E3"/>
                            <w:left w:val="single" w:sz="2" w:space="0" w:color="D9D9E3"/>
                            <w:bottom w:val="single" w:sz="2" w:space="0" w:color="D9D9E3"/>
                            <w:right w:val="single" w:sz="2" w:space="0" w:color="D9D9E3"/>
                          </w:divBdr>
                          <w:divsChild>
                            <w:div w:id="1181776007">
                              <w:marLeft w:val="0"/>
                              <w:marRight w:val="0"/>
                              <w:marTop w:val="100"/>
                              <w:marBottom w:val="100"/>
                              <w:divBdr>
                                <w:top w:val="single" w:sz="2" w:space="0" w:color="D9D9E3"/>
                                <w:left w:val="single" w:sz="2" w:space="0" w:color="D9D9E3"/>
                                <w:bottom w:val="single" w:sz="2" w:space="0" w:color="D9D9E3"/>
                                <w:right w:val="single" w:sz="2" w:space="0" w:color="D9D9E3"/>
                              </w:divBdr>
                              <w:divsChild>
                                <w:div w:id="1692026309">
                                  <w:marLeft w:val="0"/>
                                  <w:marRight w:val="0"/>
                                  <w:marTop w:val="0"/>
                                  <w:marBottom w:val="0"/>
                                  <w:divBdr>
                                    <w:top w:val="single" w:sz="2" w:space="0" w:color="D9D9E3"/>
                                    <w:left w:val="single" w:sz="2" w:space="0" w:color="D9D9E3"/>
                                    <w:bottom w:val="single" w:sz="2" w:space="0" w:color="D9D9E3"/>
                                    <w:right w:val="single" w:sz="2" w:space="0" w:color="D9D9E3"/>
                                  </w:divBdr>
                                  <w:divsChild>
                                    <w:div w:id="740636638">
                                      <w:marLeft w:val="0"/>
                                      <w:marRight w:val="0"/>
                                      <w:marTop w:val="0"/>
                                      <w:marBottom w:val="0"/>
                                      <w:divBdr>
                                        <w:top w:val="single" w:sz="2" w:space="0" w:color="D9D9E3"/>
                                        <w:left w:val="single" w:sz="2" w:space="0" w:color="D9D9E3"/>
                                        <w:bottom w:val="single" w:sz="2" w:space="0" w:color="D9D9E3"/>
                                        <w:right w:val="single" w:sz="2" w:space="0" w:color="D9D9E3"/>
                                      </w:divBdr>
                                      <w:divsChild>
                                        <w:div w:id="2063140478">
                                          <w:marLeft w:val="0"/>
                                          <w:marRight w:val="0"/>
                                          <w:marTop w:val="0"/>
                                          <w:marBottom w:val="0"/>
                                          <w:divBdr>
                                            <w:top w:val="single" w:sz="2" w:space="0" w:color="D9D9E3"/>
                                            <w:left w:val="single" w:sz="2" w:space="0" w:color="D9D9E3"/>
                                            <w:bottom w:val="single" w:sz="2" w:space="0" w:color="D9D9E3"/>
                                            <w:right w:val="single" w:sz="2" w:space="0" w:color="D9D9E3"/>
                                          </w:divBdr>
                                          <w:divsChild>
                                            <w:div w:id="249197139">
                                              <w:marLeft w:val="0"/>
                                              <w:marRight w:val="0"/>
                                              <w:marTop w:val="0"/>
                                              <w:marBottom w:val="0"/>
                                              <w:divBdr>
                                                <w:top w:val="single" w:sz="2" w:space="0" w:color="D9D9E3"/>
                                                <w:left w:val="single" w:sz="2" w:space="0" w:color="D9D9E3"/>
                                                <w:bottom w:val="single" w:sz="2" w:space="0" w:color="D9D9E3"/>
                                                <w:right w:val="single" w:sz="2" w:space="0" w:color="D9D9E3"/>
                                              </w:divBdr>
                                              <w:divsChild>
                                                <w:div w:id="1290085352">
                                                  <w:marLeft w:val="0"/>
                                                  <w:marRight w:val="0"/>
                                                  <w:marTop w:val="0"/>
                                                  <w:marBottom w:val="0"/>
                                                  <w:divBdr>
                                                    <w:top w:val="single" w:sz="2" w:space="0" w:color="D9D9E3"/>
                                                    <w:left w:val="single" w:sz="2" w:space="0" w:color="D9D9E3"/>
                                                    <w:bottom w:val="single" w:sz="2" w:space="0" w:color="D9D9E3"/>
                                                    <w:right w:val="single" w:sz="2" w:space="0" w:color="D9D9E3"/>
                                                  </w:divBdr>
                                                  <w:divsChild>
                                                    <w:div w:id="20427016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41773381">
          <w:marLeft w:val="0"/>
          <w:marRight w:val="0"/>
          <w:marTop w:val="0"/>
          <w:marBottom w:val="0"/>
          <w:divBdr>
            <w:top w:val="none" w:sz="0" w:space="0" w:color="auto"/>
            <w:left w:val="none" w:sz="0" w:space="0" w:color="auto"/>
            <w:bottom w:val="none" w:sz="0" w:space="0" w:color="auto"/>
            <w:right w:val="none" w:sz="0" w:space="0" w:color="auto"/>
          </w:divBdr>
          <w:divsChild>
            <w:div w:id="261449510">
              <w:marLeft w:val="0"/>
              <w:marRight w:val="0"/>
              <w:marTop w:val="0"/>
              <w:marBottom w:val="0"/>
              <w:divBdr>
                <w:top w:val="single" w:sz="2" w:space="0" w:color="D9D9E3"/>
                <w:left w:val="single" w:sz="2" w:space="0" w:color="D9D9E3"/>
                <w:bottom w:val="single" w:sz="2" w:space="0" w:color="D9D9E3"/>
                <w:right w:val="single" w:sz="2" w:space="0" w:color="D9D9E3"/>
              </w:divBdr>
              <w:divsChild>
                <w:div w:id="21079156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02.safelinks.protection.outlook.com/?url=http%3A%2F%2Fwww.prefa.at%2Fnachhaltigkeit&amp;data=05%7C01%7CBettina.Almeida%40prefa.com%7C54014adc581742fb88a508db042ef028%7C74354500ffc34520bf50fffe67d9621d%7C0%7C0%7C638108371879581470%7CUnknown%7CTWFpbGZsb3d8eyJWIjoiMC4wLjAwMDAiLCJQIjoiV2luMzIiLCJBTiI6Ik1haWwiLCJXVCI6Mn0%3D%7C3000%7C%7C%7C&amp;sdata=95bU9ZpbkJit2FiXcOgaA1CPpyAUvwofjz6%2BunmHmK4%3D&amp;reserved=0" TargetMode="Externa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9AEC425FBD237479030FD48D9D96ED0" ma:contentTypeVersion="16" ma:contentTypeDescription="Ein neues Dokument erstellen." ma:contentTypeScope="" ma:versionID="b8b4ecb086e7b6723ef5194b5591b418">
  <xsd:schema xmlns:xsd="http://www.w3.org/2001/XMLSchema" xmlns:xs="http://www.w3.org/2001/XMLSchema" xmlns:p="http://schemas.microsoft.com/office/2006/metadata/properties" xmlns:ns2="18d922df-9b3f-4357-9199-d5d05581910c" xmlns:ns3="43e6e013-0698-44a1-9d48-8ff31a1df0c3" xmlns:ns4="bf01325f-6d04-4905-92c1-287a220edac3" targetNamespace="http://schemas.microsoft.com/office/2006/metadata/properties" ma:root="true" ma:fieldsID="d5f6a90e0acfb465ed15bef6ca548cb9" ns2:_="" ns3:_="" ns4:_="">
    <xsd:import namespace="18d922df-9b3f-4357-9199-d5d05581910c"/>
    <xsd:import namespace="43e6e013-0698-44a1-9d48-8ff31a1df0c3"/>
    <xsd:import namespace="bf01325f-6d04-4905-92c1-287a220eda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922df-9b3f-4357-9199-d5d05581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e6e013-0698-44a1-9d48-8ff31a1df0c3"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01325f-6d04-4905-92c1-287a220edac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78028e3-4bdd-4533-b7fd-340baf10d21c}" ma:internalName="TaxCatchAll" ma:showField="CatchAllData" ma:web="bf01325f-6d04-4905-92c1-287a220ed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d922df-9b3f-4357-9199-d5d05581910c">
      <Terms xmlns="http://schemas.microsoft.com/office/infopath/2007/PartnerControls"/>
    </lcf76f155ced4ddcb4097134ff3c332f>
    <TaxCatchAll xmlns="bf01325f-6d04-4905-92c1-287a220edac3" xsi:nil="true"/>
  </documentManagement>
</p:properties>
</file>

<file path=customXml/itemProps1.xml><?xml version="1.0" encoding="utf-8"?>
<ds:datastoreItem xmlns:ds="http://schemas.openxmlformats.org/officeDocument/2006/customXml" ds:itemID="{6E80B89E-0DE1-490F-8D60-7D855A7CF402}"/>
</file>

<file path=customXml/itemProps2.xml><?xml version="1.0" encoding="utf-8"?>
<ds:datastoreItem xmlns:ds="http://schemas.openxmlformats.org/officeDocument/2006/customXml" ds:itemID="{43A65E80-E4AF-49E8-9E9C-AB4632E78274}"/>
</file>

<file path=customXml/itemProps3.xml><?xml version="1.0" encoding="utf-8"?>
<ds:datastoreItem xmlns:ds="http://schemas.openxmlformats.org/officeDocument/2006/customXml" ds:itemID="{50D6777F-7ADC-4B52-A3AC-681691CB234D}"/>
</file>

<file path=docProps/app.xml><?xml version="1.0" encoding="utf-8"?>
<Properties xmlns="http://schemas.openxmlformats.org/officeDocument/2006/extended-properties" xmlns:vt="http://schemas.openxmlformats.org/officeDocument/2006/docPropsVTypes">
  <Template>Normal.dotm</Template>
  <TotalTime>0</TotalTime>
  <Pages>3</Pages>
  <Words>779</Words>
  <Characters>4908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Anneliese Heinisch</dc:creator>
  <cp:keywords/>
  <dc:description/>
  <cp:lastModifiedBy>Roll Veronika</cp:lastModifiedBy>
  <cp:revision>2</cp:revision>
  <cp:lastPrinted>2023-11-28T12:28:00Z</cp:lastPrinted>
  <dcterms:created xsi:type="dcterms:W3CDTF">2024-02-06T09:24:00Z</dcterms:created>
  <dcterms:modified xsi:type="dcterms:W3CDTF">2024-02-06T09:24:00Z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0x010100B9AEC425FBD237479030FD48D9D96ED0</vt:lpwstr>
  </property>
</Properties>
</file>