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7D50" w14:textId="34F2C568" w:rsidR="004D4B66" w:rsidRPr="009D2B4E" w:rsidRDefault="004D4B66" w:rsidP="004D4B66">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Pr>
          <w:rFonts w:ascii="ITC Slimbach LT CE Book" w:eastAsiaTheme="minorEastAsia" w:hAnsi="ITC Slimbach LT CE Book" w:cs="Arial"/>
          <w:b/>
          <w:sz w:val="28"/>
          <w:szCs w:val="22"/>
          <w:lang w:val="de-DE" w:eastAsia="de-DE"/>
        </w:rPr>
        <w:t>November</w:t>
      </w:r>
      <w:r w:rsidRPr="009D2B4E">
        <w:rPr>
          <w:rFonts w:ascii="ITC Slimbach LT CE Book" w:eastAsiaTheme="minorEastAsia" w:hAnsi="ITC Slimbach LT CE Book" w:cs="Arial"/>
          <w:b/>
          <w:sz w:val="28"/>
          <w:szCs w:val="22"/>
          <w:lang w:val="de-DE" w:eastAsia="de-DE"/>
        </w:rPr>
        <w:t xml:space="preserve"> 202</w:t>
      </w:r>
      <w:r>
        <w:rPr>
          <w:rFonts w:ascii="ITC Slimbach LT CE Book" w:eastAsiaTheme="minorEastAsia" w:hAnsi="ITC Slimbach LT CE Book" w:cs="Arial"/>
          <w:b/>
          <w:sz w:val="28"/>
          <w:szCs w:val="22"/>
          <w:lang w:val="de-DE" w:eastAsia="de-DE"/>
        </w:rPr>
        <w:t>3</w:t>
      </w:r>
    </w:p>
    <w:p w14:paraId="25B641ED" w14:textId="77777777" w:rsidR="004D4B66" w:rsidRPr="00480BB8" w:rsidRDefault="004D4B66" w:rsidP="004D4B66">
      <w:pPr>
        <w:suppressAutoHyphens/>
        <w:spacing w:after="80" w:line="276" w:lineRule="auto"/>
        <w:jc w:val="both"/>
        <w:rPr>
          <w:rFonts w:ascii="ITC Slimbach LT CE Book" w:eastAsiaTheme="minorEastAsia" w:hAnsi="ITC Slimbach LT CE Book" w:cs="Arial"/>
          <w:b/>
          <w:bCs/>
          <w:sz w:val="36"/>
          <w:szCs w:val="22"/>
          <w:lang w:val="de-DE" w:eastAsia="de-DE"/>
        </w:rPr>
      </w:pPr>
    </w:p>
    <w:p w14:paraId="5C0BEF19" w14:textId="0E58FDFE" w:rsidR="004D4B66" w:rsidRDefault="00587CE8" w:rsidP="00C152EF">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 xml:space="preserve">Architektur </w:t>
      </w:r>
      <w:r w:rsidR="00D02944">
        <w:rPr>
          <w:rFonts w:ascii="ITC Slimbach LT CE Book" w:eastAsiaTheme="minorEastAsia" w:hAnsi="ITC Slimbach LT CE Book" w:cs="Arial"/>
          <w:b/>
          <w:bCs/>
          <w:sz w:val="36"/>
          <w:szCs w:val="22"/>
          <w:lang w:val="de-DE" w:eastAsia="de-DE"/>
        </w:rPr>
        <w:t>mit Histo</w:t>
      </w:r>
      <w:r>
        <w:rPr>
          <w:rFonts w:ascii="ITC Slimbach LT CE Book" w:eastAsiaTheme="minorEastAsia" w:hAnsi="ITC Slimbach LT CE Book" w:cs="Arial"/>
          <w:b/>
          <w:bCs/>
          <w:sz w:val="36"/>
          <w:szCs w:val="22"/>
          <w:lang w:val="de-DE" w:eastAsia="de-DE"/>
        </w:rPr>
        <w:t>r</w:t>
      </w:r>
      <w:r w:rsidR="00D02944">
        <w:rPr>
          <w:rFonts w:ascii="ITC Slimbach LT CE Book" w:eastAsiaTheme="minorEastAsia" w:hAnsi="ITC Slimbach LT CE Book" w:cs="Arial"/>
          <w:b/>
          <w:bCs/>
          <w:sz w:val="36"/>
          <w:szCs w:val="22"/>
          <w:lang w:val="de-DE" w:eastAsia="de-DE"/>
        </w:rPr>
        <w:t>ie</w:t>
      </w:r>
    </w:p>
    <w:p w14:paraId="50E06F4B" w14:textId="3CC45CC2" w:rsidR="004D4B66" w:rsidRPr="00105A66" w:rsidRDefault="004D4B66" w:rsidP="00C152EF">
      <w:pPr>
        <w:spacing w:after="200" w:line="276" w:lineRule="auto"/>
        <w:jc w:val="both"/>
        <w:rPr>
          <w:rFonts w:ascii="ITC Slimbach LT CE Book" w:eastAsiaTheme="minorEastAsia" w:hAnsi="ITC Slimbach LT CE Book" w:cs="Arial"/>
          <w:b/>
          <w:bCs/>
          <w:sz w:val="12"/>
          <w:szCs w:val="12"/>
          <w:lang w:val="de-DE" w:eastAsia="de-DE"/>
        </w:rPr>
      </w:pPr>
    </w:p>
    <w:p w14:paraId="09AFA9C5" w14:textId="6D7DA8B1" w:rsidR="004C6230" w:rsidRPr="00811DA7" w:rsidRDefault="004D4B66" w:rsidP="00A04CE3">
      <w:pPr>
        <w:spacing w:line="276" w:lineRule="auto"/>
        <w:rPr>
          <w:rFonts w:ascii="ITC Slimbach LT CE Book" w:eastAsiaTheme="minorEastAsia" w:hAnsi="ITC Slimbach LT CE Book" w:cs="Arial"/>
          <w:i/>
          <w:iCs/>
          <w:sz w:val="22"/>
          <w:szCs w:val="22"/>
          <w:lang w:eastAsia="de-DE"/>
        </w:rPr>
      </w:pPr>
      <w:r w:rsidRPr="00811DA7">
        <w:rPr>
          <w:rFonts w:ascii="ITC Slimbach LT CE Book" w:eastAsiaTheme="minorEastAsia" w:hAnsi="ITC Slimbach LT CE Book" w:cs="Arial"/>
          <w:i/>
          <w:iCs/>
          <w:sz w:val="22"/>
          <w:szCs w:val="22"/>
          <w:lang w:eastAsia="de-DE"/>
        </w:rPr>
        <w:t xml:space="preserve">Kurzfassung: </w:t>
      </w:r>
      <w:r w:rsidR="00851A81" w:rsidRPr="00811DA7">
        <w:rPr>
          <w:rFonts w:ascii="ITC Slimbach LT CE Book" w:eastAsiaTheme="minorEastAsia" w:hAnsi="ITC Slimbach LT CE Book" w:cs="Arial"/>
          <w:i/>
          <w:iCs/>
          <w:sz w:val="22"/>
          <w:szCs w:val="22"/>
          <w:lang w:eastAsia="de-DE"/>
        </w:rPr>
        <w:t xml:space="preserve">Die Architekten Natascha </w:t>
      </w:r>
      <w:proofErr w:type="spellStart"/>
      <w:r w:rsidR="00851A81" w:rsidRPr="00811DA7">
        <w:rPr>
          <w:rFonts w:ascii="ITC Slimbach LT CE Book" w:eastAsiaTheme="minorEastAsia" w:hAnsi="ITC Slimbach LT CE Book" w:cs="Arial"/>
          <w:i/>
          <w:iCs/>
          <w:sz w:val="22"/>
          <w:szCs w:val="22"/>
          <w:lang w:eastAsia="de-DE"/>
        </w:rPr>
        <w:t>Pavlin</w:t>
      </w:r>
      <w:proofErr w:type="spellEnd"/>
      <w:r w:rsidR="00851A81" w:rsidRPr="00811DA7">
        <w:rPr>
          <w:rFonts w:ascii="ITC Slimbach LT CE Book" w:eastAsiaTheme="minorEastAsia" w:hAnsi="ITC Slimbach LT CE Book" w:cs="Arial"/>
          <w:i/>
          <w:iCs/>
          <w:sz w:val="22"/>
          <w:szCs w:val="22"/>
          <w:lang w:eastAsia="de-DE"/>
        </w:rPr>
        <w:t xml:space="preserve"> und Aleksander </w:t>
      </w:r>
      <w:proofErr w:type="spellStart"/>
      <w:r w:rsidR="00851A81" w:rsidRPr="00811DA7">
        <w:rPr>
          <w:rFonts w:ascii="ITC Slimbach LT CE Book" w:eastAsiaTheme="minorEastAsia" w:hAnsi="ITC Slimbach LT CE Book" w:cs="Arial"/>
          <w:i/>
          <w:iCs/>
          <w:sz w:val="22"/>
          <w:szCs w:val="22"/>
          <w:lang w:eastAsia="de-DE"/>
        </w:rPr>
        <w:t>Saša</w:t>
      </w:r>
      <w:proofErr w:type="spellEnd"/>
      <w:r w:rsidR="00851A81" w:rsidRPr="00811DA7">
        <w:rPr>
          <w:rFonts w:ascii="ITC Slimbach LT CE Book" w:eastAsiaTheme="minorEastAsia" w:hAnsi="ITC Slimbach LT CE Book" w:cs="Arial"/>
          <w:i/>
          <w:iCs/>
          <w:sz w:val="22"/>
          <w:szCs w:val="22"/>
          <w:lang w:eastAsia="de-DE"/>
        </w:rPr>
        <w:t xml:space="preserve"> </w:t>
      </w:r>
      <w:proofErr w:type="spellStart"/>
      <w:r w:rsidR="00851A81" w:rsidRPr="00811DA7">
        <w:rPr>
          <w:rFonts w:ascii="ITC Slimbach LT CE Book" w:eastAsiaTheme="minorEastAsia" w:hAnsi="ITC Slimbach LT CE Book" w:cs="Arial"/>
          <w:i/>
          <w:iCs/>
          <w:sz w:val="22"/>
          <w:szCs w:val="22"/>
          <w:lang w:eastAsia="de-DE"/>
        </w:rPr>
        <w:t>Ostan</w:t>
      </w:r>
      <w:proofErr w:type="spellEnd"/>
      <w:r w:rsidR="00851A81" w:rsidRPr="00811DA7">
        <w:rPr>
          <w:rFonts w:ascii="ITC Slimbach LT CE Book" w:eastAsiaTheme="minorEastAsia" w:hAnsi="ITC Slimbach LT CE Book" w:cs="Arial"/>
          <w:i/>
          <w:iCs/>
          <w:sz w:val="22"/>
          <w:szCs w:val="22"/>
          <w:lang w:eastAsia="de-DE"/>
        </w:rPr>
        <w:t xml:space="preserve"> setzen sich bei einem Wettbewerb</w:t>
      </w:r>
      <w:r w:rsidR="002D4076" w:rsidRPr="00811DA7">
        <w:rPr>
          <w:rFonts w:ascii="ITC Slimbach LT CE Book" w:eastAsiaTheme="minorEastAsia" w:hAnsi="ITC Slimbach LT CE Book" w:cs="Arial"/>
          <w:i/>
          <w:iCs/>
          <w:sz w:val="22"/>
          <w:szCs w:val="22"/>
          <w:lang w:eastAsia="de-DE"/>
        </w:rPr>
        <w:t xml:space="preserve"> mit ihrem</w:t>
      </w:r>
      <w:r w:rsidR="00851A81" w:rsidRPr="00811DA7">
        <w:rPr>
          <w:rFonts w:ascii="ITC Slimbach LT CE Book" w:eastAsiaTheme="minorEastAsia" w:hAnsi="ITC Slimbach LT CE Book" w:cs="Arial"/>
          <w:i/>
          <w:iCs/>
          <w:sz w:val="22"/>
          <w:szCs w:val="22"/>
          <w:lang w:eastAsia="de-DE"/>
        </w:rPr>
        <w:t xml:space="preserve"> konsequenten</w:t>
      </w:r>
      <w:r w:rsidR="002D4076" w:rsidRPr="00811DA7">
        <w:rPr>
          <w:rFonts w:ascii="ITC Slimbach LT CE Book" w:eastAsiaTheme="minorEastAsia" w:hAnsi="ITC Slimbach LT CE Book" w:cs="Arial"/>
          <w:i/>
          <w:iCs/>
          <w:sz w:val="22"/>
          <w:szCs w:val="22"/>
          <w:lang w:eastAsia="de-DE"/>
        </w:rPr>
        <w:t xml:space="preserve"> Entwurf eines </w:t>
      </w:r>
      <w:r w:rsidR="00C063C8" w:rsidRPr="00811DA7">
        <w:rPr>
          <w:rFonts w:ascii="ITC Slimbach LT CE Book" w:eastAsiaTheme="minorEastAsia" w:hAnsi="ITC Slimbach LT CE Book" w:cs="Arial"/>
          <w:i/>
          <w:iCs/>
          <w:sz w:val="22"/>
          <w:szCs w:val="22"/>
          <w:lang w:eastAsia="de-DE"/>
        </w:rPr>
        <w:t>slowenischen Pfahlbauten-Museum</w:t>
      </w:r>
      <w:r w:rsidR="00851A81" w:rsidRPr="00811DA7">
        <w:rPr>
          <w:rFonts w:ascii="ITC Slimbach LT CE Book" w:eastAsiaTheme="minorEastAsia" w:hAnsi="ITC Slimbach LT CE Book" w:cs="Arial"/>
          <w:i/>
          <w:iCs/>
          <w:sz w:val="22"/>
          <w:szCs w:val="22"/>
          <w:lang w:eastAsia="de-DE"/>
        </w:rPr>
        <w:t>s durch, das als UNESCO</w:t>
      </w:r>
      <w:r w:rsidR="004C6230" w:rsidRPr="00811DA7">
        <w:rPr>
          <w:rFonts w:ascii="ITC Slimbach LT CE Book" w:eastAsiaTheme="minorEastAsia" w:hAnsi="ITC Slimbach LT CE Book" w:cs="Arial"/>
          <w:i/>
          <w:iCs/>
          <w:sz w:val="22"/>
          <w:szCs w:val="22"/>
          <w:lang w:eastAsia="de-DE"/>
        </w:rPr>
        <w:t xml:space="preserve"> </w:t>
      </w:r>
      <w:r w:rsidR="00851A81" w:rsidRPr="00811DA7">
        <w:rPr>
          <w:rFonts w:ascii="ITC Slimbach LT CE Book" w:eastAsiaTheme="minorEastAsia" w:hAnsi="ITC Slimbach LT CE Book" w:cs="Arial"/>
          <w:i/>
          <w:iCs/>
          <w:sz w:val="22"/>
          <w:szCs w:val="22"/>
          <w:lang w:eastAsia="de-DE"/>
        </w:rPr>
        <w:t>Welterbe</w:t>
      </w:r>
      <w:r w:rsidR="004C6230" w:rsidRPr="00811DA7">
        <w:rPr>
          <w:rFonts w:ascii="ITC Slimbach LT CE Book" w:eastAsiaTheme="minorEastAsia" w:hAnsi="ITC Slimbach LT CE Book" w:cs="Arial"/>
          <w:i/>
          <w:iCs/>
          <w:sz w:val="22"/>
          <w:szCs w:val="22"/>
          <w:lang w:eastAsia="de-DE"/>
        </w:rPr>
        <w:t xml:space="preserve"> P</w:t>
      </w:r>
      <w:r w:rsidR="00851A81" w:rsidRPr="00811DA7">
        <w:rPr>
          <w:rFonts w:ascii="ITC Slimbach LT CE Book" w:eastAsiaTheme="minorEastAsia" w:hAnsi="ITC Slimbach LT CE Book" w:cs="Arial"/>
          <w:i/>
          <w:iCs/>
          <w:sz w:val="22"/>
          <w:szCs w:val="22"/>
          <w:lang w:eastAsia="de-DE"/>
        </w:rPr>
        <w:t>rojekt</w:t>
      </w:r>
      <w:r w:rsidR="003E0BD4" w:rsidRPr="00811DA7">
        <w:rPr>
          <w:rFonts w:ascii="ITC Slimbach LT CE Book" w:eastAsiaTheme="minorEastAsia" w:hAnsi="ITC Slimbach LT CE Book" w:cs="Arial"/>
          <w:i/>
          <w:iCs/>
          <w:sz w:val="22"/>
          <w:szCs w:val="22"/>
          <w:lang w:eastAsia="de-DE"/>
        </w:rPr>
        <w:t xml:space="preserve"> </w:t>
      </w:r>
      <w:r w:rsidR="00851A81" w:rsidRPr="00811DA7">
        <w:rPr>
          <w:rFonts w:ascii="ITC Slimbach LT CE Book" w:eastAsiaTheme="minorEastAsia" w:hAnsi="ITC Slimbach LT CE Book" w:cs="Arial"/>
          <w:i/>
          <w:iCs/>
          <w:sz w:val="22"/>
          <w:szCs w:val="22"/>
          <w:lang w:eastAsia="de-DE"/>
        </w:rPr>
        <w:t>die</w:t>
      </w:r>
      <w:r w:rsidR="003E0BD4" w:rsidRPr="00811DA7">
        <w:rPr>
          <w:rFonts w:ascii="ITC Slimbach LT CE Book" w:eastAsiaTheme="minorEastAsia" w:hAnsi="ITC Slimbach LT CE Book" w:cs="Arial"/>
          <w:i/>
          <w:iCs/>
          <w:sz w:val="22"/>
          <w:szCs w:val="22"/>
          <w:lang w:eastAsia="de-DE"/>
        </w:rPr>
        <w:t xml:space="preserve"> Geschichte der versunkenen Pfahl</w:t>
      </w:r>
      <w:r w:rsidR="00EF0833" w:rsidRPr="00811DA7">
        <w:rPr>
          <w:rFonts w:ascii="ITC Slimbach LT CE Book" w:eastAsiaTheme="minorEastAsia" w:hAnsi="ITC Slimbach LT CE Book" w:cs="Arial"/>
          <w:i/>
          <w:iCs/>
          <w:sz w:val="22"/>
          <w:szCs w:val="22"/>
          <w:lang w:eastAsia="de-DE"/>
        </w:rPr>
        <w:t>häuser</w:t>
      </w:r>
      <w:r w:rsidR="003E0BD4" w:rsidRPr="00811DA7">
        <w:rPr>
          <w:rFonts w:ascii="ITC Slimbach LT CE Book" w:eastAsiaTheme="minorEastAsia" w:hAnsi="ITC Slimbach LT CE Book" w:cs="Arial"/>
          <w:i/>
          <w:iCs/>
          <w:sz w:val="22"/>
          <w:szCs w:val="22"/>
          <w:lang w:eastAsia="de-DE"/>
        </w:rPr>
        <w:t xml:space="preserve"> in der Moorlandschaft</w:t>
      </w:r>
      <w:r w:rsidR="00851A81" w:rsidRPr="00811DA7">
        <w:rPr>
          <w:rFonts w:ascii="ITC Slimbach LT CE Book" w:eastAsiaTheme="minorEastAsia" w:hAnsi="ITC Slimbach LT CE Book" w:cs="Arial"/>
          <w:i/>
          <w:iCs/>
          <w:sz w:val="22"/>
          <w:szCs w:val="22"/>
          <w:lang w:eastAsia="de-DE"/>
        </w:rPr>
        <w:t xml:space="preserve"> rund um </w:t>
      </w:r>
      <w:proofErr w:type="spellStart"/>
      <w:r w:rsidR="00851A81" w:rsidRPr="00811DA7">
        <w:rPr>
          <w:rFonts w:ascii="ITC Slimbach LT CE Book" w:eastAsiaTheme="minorEastAsia" w:hAnsi="ITC Slimbach LT CE Book" w:cs="Arial"/>
          <w:i/>
          <w:iCs/>
          <w:sz w:val="22"/>
          <w:szCs w:val="22"/>
          <w:lang w:eastAsia="de-DE"/>
        </w:rPr>
        <w:t>Laibach</w:t>
      </w:r>
      <w:proofErr w:type="spellEnd"/>
      <w:r w:rsidR="00851A81" w:rsidRPr="00811DA7">
        <w:rPr>
          <w:rFonts w:ascii="ITC Slimbach LT CE Book" w:eastAsiaTheme="minorEastAsia" w:hAnsi="ITC Slimbach LT CE Book" w:cs="Arial"/>
          <w:i/>
          <w:iCs/>
          <w:sz w:val="22"/>
          <w:szCs w:val="22"/>
          <w:lang w:eastAsia="de-DE"/>
        </w:rPr>
        <w:t xml:space="preserve"> vermittelt</w:t>
      </w:r>
      <w:r w:rsidR="003E0BD4" w:rsidRPr="00811DA7">
        <w:rPr>
          <w:rFonts w:ascii="ITC Slimbach LT CE Book" w:eastAsiaTheme="minorEastAsia" w:hAnsi="ITC Slimbach LT CE Book" w:cs="Arial"/>
          <w:i/>
          <w:iCs/>
          <w:sz w:val="22"/>
          <w:szCs w:val="22"/>
          <w:lang w:eastAsia="de-DE"/>
        </w:rPr>
        <w:t>.</w:t>
      </w:r>
    </w:p>
    <w:p w14:paraId="552F880F" w14:textId="73D05B01" w:rsidR="004C6230" w:rsidRPr="00A04CE3" w:rsidRDefault="004C6230" w:rsidP="00A04CE3">
      <w:pPr>
        <w:spacing w:after="200" w:line="276" w:lineRule="auto"/>
        <w:jc w:val="both"/>
        <w:rPr>
          <w:rFonts w:ascii="ITC Slimbach LT CE Book" w:eastAsiaTheme="minorEastAsia" w:hAnsi="ITC Slimbach LT CE Book" w:cs="Arial"/>
          <w:sz w:val="12"/>
          <w:szCs w:val="12"/>
          <w:lang w:val="de-DE" w:eastAsia="de-DE"/>
        </w:rPr>
      </w:pPr>
    </w:p>
    <w:p w14:paraId="62F8BCAF" w14:textId="794F838E" w:rsidR="003E0BD4" w:rsidRDefault="004D4B66" w:rsidP="00C152EF">
      <w:pPr>
        <w:spacing w:after="200" w:line="276" w:lineRule="auto"/>
        <w:jc w:val="both"/>
        <w:rPr>
          <w:rFonts w:ascii="ITC Slimbach LT CE Book" w:eastAsiaTheme="minorEastAsia" w:hAnsi="ITC Slimbach LT CE Book" w:cs="Arial"/>
          <w:sz w:val="22"/>
          <w:szCs w:val="22"/>
          <w:lang w:eastAsia="de-DE"/>
        </w:rPr>
      </w:pPr>
      <w:r w:rsidRPr="00663B6F">
        <w:rPr>
          <w:rFonts w:ascii="ITC Slimbach LT CE Book" w:eastAsiaTheme="minorEastAsia" w:hAnsi="ITC Slimbach LT CE Book" w:cs="Arial"/>
          <w:sz w:val="22"/>
          <w:szCs w:val="22"/>
          <w:lang w:eastAsia="de-DE"/>
        </w:rPr>
        <w:t>Marktl/Wasungen –</w:t>
      </w:r>
      <w:r w:rsidR="00530B7E">
        <w:rPr>
          <w:rFonts w:ascii="ITC Slimbach LT CE Book" w:eastAsiaTheme="minorEastAsia" w:hAnsi="ITC Slimbach LT CE Book" w:cs="Arial"/>
          <w:sz w:val="22"/>
          <w:szCs w:val="22"/>
          <w:lang w:eastAsia="de-DE"/>
        </w:rPr>
        <w:t xml:space="preserve"> </w:t>
      </w:r>
      <w:proofErr w:type="spellStart"/>
      <w:r w:rsidR="003E0BD4" w:rsidRPr="003E0BD4">
        <w:rPr>
          <w:rFonts w:ascii="ITC Slimbach LT CE Book" w:eastAsiaTheme="minorEastAsia" w:hAnsi="ITC Slimbach LT CE Book" w:cs="Arial"/>
          <w:sz w:val="22"/>
          <w:szCs w:val="22"/>
          <w:lang w:eastAsia="de-DE"/>
        </w:rPr>
        <w:t>Atelje</w:t>
      </w:r>
      <w:proofErr w:type="spellEnd"/>
      <w:r w:rsidR="003E0BD4" w:rsidRPr="003E0BD4">
        <w:rPr>
          <w:rFonts w:ascii="ITC Slimbach LT CE Book" w:eastAsiaTheme="minorEastAsia" w:hAnsi="ITC Slimbach LT CE Book" w:cs="Arial"/>
          <w:sz w:val="22"/>
          <w:szCs w:val="22"/>
          <w:lang w:eastAsia="de-DE"/>
        </w:rPr>
        <w:t xml:space="preserve"> </w:t>
      </w:r>
      <w:proofErr w:type="spellStart"/>
      <w:r w:rsidR="003E0BD4" w:rsidRPr="003E0BD4">
        <w:rPr>
          <w:rFonts w:ascii="ITC Slimbach LT CE Book" w:eastAsiaTheme="minorEastAsia" w:hAnsi="ITC Slimbach LT CE Book" w:cs="Arial"/>
          <w:sz w:val="22"/>
          <w:szCs w:val="22"/>
          <w:lang w:eastAsia="de-DE"/>
        </w:rPr>
        <w:t>Ostan</w:t>
      </w:r>
      <w:proofErr w:type="spellEnd"/>
      <w:r w:rsidR="003E0BD4" w:rsidRPr="003E0BD4">
        <w:rPr>
          <w:rFonts w:ascii="ITC Slimbach LT CE Book" w:eastAsiaTheme="minorEastAsia" w:hAnsi="ITC Slimbach LT CE Book" w:cs="Arial"/>
          <w:sz w:val="22"/>
          <w:szCs w:val="22"/>
          <w:lang w:eastAsia="de-DE"/>
        </w:rPr>
        <w:t xml:space="preserve"> </w:t>
      </w:r>
      <w:proofErr w:type="spellStart"/>
      <w:r w:rsidR="003E0BD4" w:rsidRPr="003E0BD4">
        <w:rPr>
          <w:rFonts w:ascii="ITC Slimbach LT CE Book" w:eastAsiaTheme="minorEastAsia" w:hAnsi="ITC Slimbach LT CE Book" w:cs="Arial"/>
          <w:sz w:val="22"/>
          <w:szCs w:val="22"/>
          <w:lang w:eastAsia="de-DE"/>
        </w:rPr>
        <w:t>Pavlin</w:t>
      </w:r>
      <w:proofErr w:type="spellEnd"/>
      <w:r w:rsidR="003E0BD4">
        <w:rPr>
          <w:rFonts w:ascii="ITC Slimbach LT CE Book" w:eastAsiaTheme="minorEastAsia" w:hAnsi="ITC Slimbach LT CE Book" w:cs="Arial"/>
          <w:sz w:val="22"/>
          <w:szCs w:val="22"/>
          <w:lang w:eastAsia="de-DE"/>
        </w:rPr>
        <w:t xml:space="preserve"> </w:t>
      </w:r>
      <w:r w:rsidR="003E0BD4" w:rsidRPr="003E0BD4">
        <w:rPr>
          <w:rFonts w:ascii="ITC Slimbach LT CE Book" w:eastAsiaTheme="minorEastAsia" w:hAnsi="ITC Slimbach LT CE Book" w:cs="Arial"/>
          <w:sz w:val="22"/>
          <w:szCs w:val="22"/>
          <w:lang w:eastAsia="de-DE"/>
        </w:rPr>
        <w:t xml:space="preserve">verleihen </w:t>
      </w:r>
      <w:r w:rsidR="00851A81">
        <w:rPr>
          <w:rFonts w:ascii="ITC Slimbach LT CE Book" w:eastAsiaTheme="minorEastAsia" w:hAnsi="ITC Slimbach LT CE Book" w:cs="Arial"/>
          <w:sz w:val="22"/>
          <w:szCs w:val="22"/>
          <w:lang w:eastAsia="de-DE"/>
        </w:rPr>
        <w:t xml:space="preserve">einem </w:t>
      </w:r>
      <w:r w:rsidR="00755672">
        <w:rPr>
          <w:rFonts w:ascii="ITC Slimbach LT CE Book" w:eastAsiaTheme="minorEastAsia" w:hAnsi="ITC Slimbach LT CE Book" w:cs="Arial"/>
          <w:sz w:val="22"/>
          <w:szCs w:val="22"/>
          <w:lang w:eastAsia="de-DE"/>
        </w:rPr>
        <w:t xml:space="preserve">Informations- und Besucherzentrum </w:t>
      </w:r>
      <w:r w:rsidR="00E540C7">
        <w:rPr>
          <w:rFonts w:ascii="ITC Slimbach LT CE Book" w:eastAsiaTheme="minorEastAsia" w:hAnsi="ITC Slimbach LT CE Book" w:cs="Arial"/>
          <w:sz w:val="22"/>
          <w:szCs w:val="22"/>
          <w:lang w:eastAsia="de-DE"/>
        </w:rPr>
        <w:t>i</w:t>
      </w:r>
      <w:r w:rsidR="00E540C7" w:rsidRPr="004B19BC">
        <w:rPr>
          <w:rFonts w:ascii="ITC Slimbach LT CE Book" w:eastAsiaTheme="minorEastAsia" w:hAnsi="ITC Slimbach LT CE Book" w:cs="Arial"/>
          <w:sz w:val="22"/>
          <w:szCs w:val="22"/>
          <w:lang w:eastAsia="de-DE"/>
        </w:rPr>
        <w:t xml:space="preserve">n der </w:t>
      </w:r>
      <w:r w:rsidR="00542EC3">
        <w:rPr>
          <w:rFonts w:ascii="ITC Slimbach LT CE Book" w:eastAsiaTheme="minorEastAsia" w:hAnsi="ITC Slimbach LT CE Book" w:cs="Arial"/>
          <w:sz w:val="22"/>
          <w:szCs w:val="22"/>
          <w:lang w:eastAsia="de-DE"/>
        </w:rPr>
        <w:t xml:space="preserve">südlich von </w:t>
      </w:r>
      <w:proofErr w:type="spellStart"/>
      <w:r w:rsidR="00542EC3">
        <w:rPr>
          <w:rFonts w:ascii="ITC Slimbach LT CE Book" w:eastAsiaTheme="minorEastAsia" w:hAnsi="ITC Slimbach LT CE Book" w:cs="Arial"/>
          <w:sz w:val="22"/>
          <w:szCs w:val="22"/>
          <w:lang w:eastAsia="de-DE"/>
        </w:rPr>
        <w:t>Laibach</w:t>
      </w:r>
      <w:proofErr w:type="spellEnd"/>
      <w:r w:rsidR="00542EC3">
        <w:rPr>
          <w:rFonts w:ascii="ITC Slimbach LT CE Book" w:eastAsiaTheme="minorEastAsia" w:hAnsi="ITC Slimbach LT CE Book" w:cs="Arial"/>
          <w:sz w:val="22"/>
          <w:szCs w:val="22"/>
          <w:lang w:eastAsia="de-DE"/>
        </w:rPr>
        <w:t xml:space="preserve"> gelegenen </w:t>
      </w:r>
      <w:r w:rsidR="00E540C7" w:rsidRPr="004B19BC">
        <w:rPr>
          <w:rFonts w:ascii="ITC Slimbach LT CE Book" w:eastAsiaTheme="minorEastAsia" w:hAnsi="ITC Slimbach LT CE Book" w:cs="Arial"/>
          <w:sz w:val="22"/>
          <w:szCs w:val="22"/>
          <w:lang w:eastAsia="de-DE"/>
        </w:rPr>
        <w:t xml:space="preserve">Gemeinde </w:t>
      </w:r>
      <w:proofErr w:type="spellStart"/>
      <w:r w:rsidR="00E540C7" w:rsidRPr="004B19BC">
        <w:rPr>
          <w:rFonts w:ascii="ITC Slimbach LT CE Book" w:eastAsiaTheme="minorEastAsia" w:hAnsi="ITC Slimbach LT CE Book" w:cs="Arial"/>
          <w:sz w:val="22"/>
          <w:szCs w:val="22"/>
          <w:lang w:eastAsia="de-DE"/>
        </w:rPr>
        <w:t>Ig</w:t>
      </w:r>
      <w:proofErr w:type="spellEnd"/>
      <w:r w:rsidR="00E540C7" w:rsidRPr="004B19BC">
        <w:rPr>
          <w:rFonts w:ascii="ITC Slimbach LT CE Book" w:eastAsiaTheme="minorEastAsia" w:hAnsi="ITC Slimbach LT CE Book" w:cs="Arial"/>
          <w:sz w:val="22"/>
          <w:szCs w:val="22"/>
          <w:lang w:eastAsia="de-DE"/>
        </w:rPr>
        <w:t xml:space="preserve"> (SI)</w:t>
      </w:r>
      <w:r w:rsidR="005811ED">
        <w:rPr>
          <w:rFonts w:ascii="ITC Slimbach LT CE Book" w:eastAsiaTheme="minorEastAsia" w:hAnsi="ITC Slimbach LT CE Book" w:cs="Arial"/>
          <w:sz w:val="22"/>
          <w:szCs w:val="22"/>
          <w:lang w:eastAsia="de-DE"/>
        </w:rPr>
        <w:t xml:space="preserve"> </w:t>
      </w:r>
      <w:r w:rsidR="003E0BD4" w:rsidRPr="003E0BD4">
        <w:rPr>
          <w:rFonts w:ascii="ITC Slimbach LT CE Book" w:eastAsiaTheme="minorEastAsia" w:hAnsi="ITC Slimbach LT CE Book" w:cs="Arial"/>
          <w:sz w:val="22"/>
          <w:szCs w:val="22"/>
          <w:lang w:eastAsia="de-DE"/>
        </w:rPr>
        <w:t>eine außergewöhnliche Architektur, die sie mit einem dunklen Aluminiumdach komplettieren.</w:t>
      </w:r>
      <w:r w:rsidR="003E0BD4">
        <w:rPr>
          <w:rFonts w:ascii="ITC Slimbach LT CE Book" w:eastAsiaTheme="minorEastAsia" w:hAnsi="ITC Slimbach LT CE Book" w:cs="Arial"/>
          <w:sz w:val="22"/>
          <w:szCs w:val="22"/>
          <w:lang w:eastAsia="de-DE"/>
        </w:rPr>
        <w:t xml:space="preserve"> </w:t>
      </w:r>
      <w:r w:rsidR="003E0BD4" w:rsidRPr="003E0BD4">
        <w:rPr>
          <w:rFonts w:ascii="ITC Slimbach LT CE Book" w:eastAsiaTheme="minorEastAsia" w:hAnsi="ITC Slimbach LT CE Book" w:cs="Arial"/>
          <w:sz w:val="22"/>
          <w:szCs w:val="22"/>
          <w:lang w:eastAsia="de-DE"/>
        </w:rPr>
        <w:t xml:space="preserve">In Kombination mit der Holzfassade schaffen sie so eine Referenz an die Geschichte der vom </w:t>
      </w:r>
      <w:r w:rsidR="003E0BD4">
        <w:rPr>
          <w:rFonts w:ascii="ITC Slimbach LT CE Book" w:eastAsiaTheme="minorEastAsia" w:hAnsi="ITC Slimbach LT CE Book" w:cs="Arial"/>
          <w:sz w:val="22"/>
          <w:szCs w:val="22"/>
          <w:lang w:eastAsia="de-DE"/>
        </w:rPr>
        <w:t xml:space="preserve">Laibacher </w:t>
      </w:r>
      <w:r w:rsidR="003E0BD4" w:rsidRPr="003E0BD4">
        <w:rPr>
          <w:rFonts w:ascii="ITC Slimbach LT CE Book" w:eastAsiaTheme="minorEastAsia" w:hAnsi="ITC Slimbach LT CE Book" w:cs="Arial"/>
          <w:sz w:val="22"/>
          <w:szCs w:val="22"/>
          <w:lang w:eastAsia="de-DE"/>
        </w:rPr>
        <w:t>Moor verschlungenen Pfahlbauten</w:t>
      </w:r>
      <w:r w:rsidR="002D4076">
        <w:rPr>
          <w:rFonts w:ascii="ITC Slimbach LT CE Book" w:eastAsiaTheme="minorEastAsia" w:hAnsi="ITC Slimbach LT CE Book" w:cs="Arial"/>
          <w:sz w:val="22"/>
          <w:szCs w:val="22"/>
          <w:lang w:eastAsia="de-DE"/>
        </w:rPr>
        <w:t>, denen das Museum gewidmet ist.</w:t>
      </w:r>
    </w:p>
    <w:p w14:paraId="30BE39FA" w14:textId="7267D22B" w:rsidR="004D4B66" w:rsidRPr="002F08C8" w:rsidRDefault="000674F4" w:rsidP="004D4B66">
      <w:pPr>
        <w:spacing w:after="200" w:line="276" w:lineRule="auto"/>
        <w:jc w:val="both"/>
        <w:rPr>
          <w:rFonts w:ascii="ITC Slimbach LT CE Book" w:eastAsiaTheme="minorEastAsia" w:hAnsi="ITC Slimbach LT CE Book" w:cs="Arial"/>
          <w:b/>
          <w:bCs/>
          <w:sz w:val="22"/>
          <w:szCs w:val="22"/>
          <w:lang w:eastAsia="de-DE"/>
        </w:rPr>
      </w:pPr>
      <w:r w:rsidRPr="002F08C8">
        <w:rPr>
          <w:rFonts w:ascii="ITC Slimbach LT CE Book" w:eastAsiaTheme="minorEastAsia" w:hAnsi="ITC Slimbach LT CE Book" w:cs="Arial"/>
          <w:b/>
          <w:bCs/>
          <w:sz w:val="22"/>
          <w:szCs w:val="22"/>
          <w:lang w:eastAsia="de-DE"/>
        </w:rPr>
        <w:t>Ort der Vermittlung</w:t>
      </w:r>
    </w:p>
    <w:p w14:paraId="49383D4A" w14:textId="792F8D6F" w:rsidR="00755672" w:rsidRPr="00980DE7" w:rsidRDefault="00010AA9" w:rsidP="004D4B6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In der</w:t>
      </w:r>
      <w:r w:rsidR="001D0495">
        <w:rPr>
          <w:rFonts w:ascii="ITC Slimbach LT CE Book" w:eastAsiaTheme="minorEastAsia" w:hAnsi="ITC Slimbach LT CE Book" w:cs="Arial"/>
          <w:sz w:val="22"/>
          <w:szCs w:val="22"/>
          <w:lang w:eastAsia="de-DE"/>
        </w:rPr>
        <w:t xml:space="preserve"> </w:t>
      </w:r>
      <w:r w:rsidR="00DC14B3">
        <w:rPr>
          <w:rFonts w:ascii="ITC Slimbach LT CE Book" w:eastAsiaTheme="minorEastAsia" w:hAnsi="ITC Slimbach LT CE Book" w:cs="Arial"/>
          <w:sz w:val="22"/>
          <w:szCs w:val="22"/>
          <w:lang w:eastAsia="de-DE"/>
        </w:rPr>
        <w:t>Gemeinde</w:t>
      </w:r>
      <w:r w:rsidR="001D0495">
        <w:rPr>
          <w:rFonts w:ascii="ITC Slimbach LT CE Book" w:eastAsiaTheme="minorEastAsia" w:hAnsi="ITC Slimbach LT CE Book" w:cs="Arial"/>
          <w:sz w:val="22"/>
          <w:szCs w:val="22"/>
          <w:lang w:eastAsia="de-DE"/>
        </w:rPr>
        <w:t xml:space="preserve"> </w:t>
      </w:r>
      <w:proofErr w:type="spellStart"/>
      <w:r w:rsidR="001D0495">
        <w:rPr>
          <w:rFonts w:ascii="ITC Slimbach LT CE Book" w:eastAsiaTheme="minorEastAsia" w:hAnsi="ITC Slimbach LT CE Book" w:cs="Arial"/>
          <w:sz w:val="22"/>
          <w:szCs w:val="22"/>
          <w:lang w:eastAsia="de-DE"/>
        </w:rPr>
        <w:t>Ig</w:t>
      </w:r>
      <w:proofErr w:type="spellEnd"/>
      <w:r w:rsidR="001D0495">
        <w:rPr>
          <w:rFonts w:ascii="ITC Slimbach LT CE Book" w:eastAsiaTheme="minorEastAsia" w:hAnsi="ITC Slimbach LT CE Book" w:cs="Arial"/>
          <w:sz w:val="22"/>
          <w:szCs w:val="22"/>
          <w:lang w:eastAsia="de-DE"/>
        </w:rPr>
        <w:t xml:space="preserve"> </w:t>
      </w:r>
      <w:r>
        <w:rPr>
          <w:rFonts w:ascii="ITC Slimbach LT CE Book" w:eastAsiaTheme="minorEastAsia" w:hAnsi="ITC Slimbach LT CE Book" w:cs="Arial"/>
          <w:sz w:val="22"/>
          <w:szCs w:val="22"/>
          <w:lang w:eastAsia="de-DE"/>
        </w:rPr>
        <w:t xml:space="preserve">waren </w:t>
      </w:r>
      <w:r w:rsidR="000F008D">
        <w:rPr>
          <w:rFonts w:ascii="ITC Slimbach LT CE Book" w:eastAsiaTheme="minorEastAsia" w:hAnsi="ITC Slimbach LT CE Book" w:cs="Arial"/>
          <w:sz w:val="22"/>
          <w:szCs w:val="22"/>
          <w:lang w:eastAsia="de-DE"/>
        </w:rPr>
        <w:t>j</w:t>
      </w:r>
      <w:r>
        <w:rPr>
          <w:rFonts w:ascii="ITC Slimbach LT CE Book" w:eastAsiaTheme="minorEastAsia" w:hAnsi="ITC Slimbach LT CE Book" w:cs="Arial"/>
          <w:sz w:val="22"/>
          <w:szCs w:val="22"/>
          <w:lang w:eastAsia="de-DE"/>
        </w:rPr>
        <w:t>ahrtausendealte Dorfruinen und Alltagsgegenstände in einer der bedeutendsten Fundstätten prähistorischer Pfahlbausiedlungen entdeckt worden, was dem Ort den Status eines Weltkulturerbes einbrachte.</w:t>
      </w:r>
      <w:r w:rsidR="00A95685">
        <w:rPr>
          <w:rFonts w:ascii="ITC Slimbach LT CE Book" w:eastAsiaTheme="minorEastAsia" w:hAnsi="ITC Slimbach LT CE Book" w:cs="Arial"/>
          <w:sz w:val="22"/>
          <w:szCs w:val="22"/>
          <w:lang w:eastAsia="de-DE"/>
        </w:rPr>
        <w:t xml:space="preserve"> Die Entdeckungen </w:t>
      </w:r>
      <w:r w:rsidR="00D01ECC">
        <w:rPr>
          <w:rFonts w:ascii="ITC Slimbach LT CE Book" w:eastAsiaTheme="minorEastAsia" w:hAnsi="ITC Slimbach LT CE Book" w:cs="Arial"/>
          <w:sz w:val="22"/>
          <w:szCs w:val="22"/>
          <w:lang w:eastAsia="de-DE"/>
        </w:rPr>
        <w:t xml:space="preserve">wirkten sich positiv auf den Tourismus aus und </w:t>
      </w:r>
      <w:r w:rsidR="00A95685">
        <w:rPr>
          <w:rFonts w:ascii="ITC Slimbach LT CE Book" w:eastAsiaTheme="minorEastAsia" w:hAnsi="ITC Slimbach LT CE Book" w:cs="Arial"/>
          <w:sz w:val="22"/>
          <w:szCs w:val="22"/>
          <w:lang w:eastAsia="de-DE"/>
        </w:rPr>
        <w:t>veranlassten den Bau eines neuen</w:t>
      </w:r>
      <w:r>
        <w:rPr>
          <w:rFonts w:ascii="ITC Slimbach LT CE Book" w:eastAsiaTheme="minorEastAsia" w:hAnsi="ITC Slimbach LT CE Book" w:cs="Arial"/>
          <w:sz w:val="22"/>
          <w:szCs w:val="22"/>
          <w:lang w:eastAsia="de-DE"/>
        </w:rPr>
        <w:t xml:space="preserve"> Museums</w:t>
      </w:r>
      <w:r w:rsidR="003E0BD4">
        <w:rPr>
          <w:rFonts w:ascii="ITC Slimbach LT CE Book" w:eastAsiaTheme="minorEastAsia" w:hAnsi="ITC Slimbach LT CE Book" w:cs="Arial"/>
          <w:sz w:val="22"/>
          <w:szCs w:val="22"/>
          <w:lang w:eastAsia="de-DE"/>
        </w:rPr>
        <w:t xml:space="preserve">, welches das Leben in </w:t>
      </w:r>
      <w:r w:rsidR="00CC537D">
        <w:rPr>
          <w:rFonts w:ascii="ITC Slimbach LT CE Book" w:eastAsiaTheme="minorEastAsia" w:hAnsi="ITC Slimbach LT CE Book" w:cs="Arial"/>
          <w:sz w:val="22"/>
          <w:szCs w:val="22"/>
          <w:lang w:eastAsia="de-DE"/>
        </w:rPr>
        <w:t xml:space="preserve">den </w:t>
      </w:r>
      <w:r w:rsidR="003E0BD4">
        <w:rPr>
          <w:rFonts w:ascii="ITC Slimbach LT CE Book" w:eastAsiaTheme="minorEastAsia" w:hAnsi="ITC Slimbach LT CE Book" w:cs="Arial"/>
          <w:sz w:val="22"/>
          <w:szCs w:val="22"/>
          <w:lang w:eastAsia="de-DE"/>
        </w:rPr>
        <w:t>bronze- und jungsteinzeitlichen Pfahlbausiedlung</w:t>
      </w:r>
      <w:r w:rsidR="00CC537D">
        <w:rPr>
          <w:rFonts w:ascii="ITC Slimbach LT CE Book" w:eastAsiaTheme="minorEastAsia" w:hAnsi="ITC Slimbach LT CE Book" w:cs="Arial"/>
          <w:sz w:val="22"/>
          <w:szCs w:val="22"/>
          <w:lang w:eastAsia="de-DE"/>
        </w:rPr>
        <w:t>en</w:t>
      </w:r>
      <w:r w:rsidR="003E0BD4">
        <w:rPr>
          <w:rFonts w:ascii="ITC Slimbach LT CE Book" w:eastAsiaTheme="minorEastAsia" w:hAnsi="ITC Slimbach LT CE Book" w:cs="Arial"/>
          <w:sz w:val="22"/>
          <w:szCs w:val="22"/>
          <w:lang w:eastAsia="de-DE"/>
        </w:rPr>
        <w:t xml:space="preserve"> im Laibacher Moor dokumentiert.</w:t>
      </w:r>
      <w:r w:rsidR="00A95685">
        <w:rPr>
          <w:rFonts w:ascii="ITC Slimbach LT CE Book" w:eastAsiaTheme="minorEastAsia" w:hAnsi="ITC Slimbach LT CE Book" w:cs="Arial"/>
          <w:sz w:val="22"/>
          <w:szCs w:val="22"/>
          <w:lang w:eastAsia="de-DE"/>
        </w:rPr>
        <w:t xml:space="preserve"> </w:t>
      </w:r>
      <w:r w:rsidR="004B524B">
        <w:rPr>
          <w:rFonts w:ascii="ITC Slimbach LT CE Book" w:eastAsiaTheme="minorEastAsia" w:hAnsi="ITC Slimbach LT CE Book" w:cs="Arial"/>
          <w:sz w:val="22"/>
          <w:szCs w:val="22"/>
          <w:lang w:eastAsia="de-DE"/>
        </w:rPr>
        <w:t xml:space="preserve">Um das Museumsprogramm durch das Gebäude zu kommunizieren, verweisen </w:t>
      </w:r>
      <w:r w:rsidR="004B524B" w:rsidRPr="00D31034">
        <w:rPr>
          <w:rFonts w:ascii="ITC Slimbach LT CE Book" w:eastAsiaTheme="minorEastAsia" w:hAnsi="ITC Slimbach LT CE Book" w:cs="Arial"/>
          <w:sz w:val="22"/>
          <w:szCs w:val="22"/>
          <w:lang w:eastAsia="de-DE"/>
        </w:rPr>
        <w:t xml:space="preserve">Natascha </w:t>
      </w:r>
      <w:proofErr w:type="spellStart"/>
      <w:r w:rsidR="004B524B" w:rsidRPr="00D31034">
        <w:rPr>
          <w:rFonts w:ascii="ITC Slimbach LT CE Book" w:eastAsiaTheme="minorEastAsia" w:hAnsi="ITC Slimbach LT CE Book" w:cs="Arial"/>
          <w:sz w:val="22"/>
          <w:szCs w:val="22"/>
          <w:lang w:eastAsia="de-DE"/>
        </w:rPr>
        <w:t>Pavlin</w:t>
      </w:r>
      <w:proofErr w:type="spellEnd"/>
      <w:r w:rsidR="004B524B" w:rsidRPr="00D31034">
        <w:rPr>
          <w:rFonts w:ascii="ITC Slimbach LT CE Book" w:eastAsiaTheme="minorEastAsia" w:hAnsi="ITC Slimbach LT CE Book" w:cs="Arial"/>
          <w:sz w:val="22"/>
          <w:szCs w:val="22"/>
          <w:lang w:eastAsia="de-DE"/>
        </w:rPr>
        <w:t xml:space="preserve"> und Aleksander </w:t>
      </w:r>
      <w:proofErr w:type="spellStart"/>
      <w:r w:rsidR="004B524B" w:rsidRPr="00D31034">
        <w:rPr>
          <w:rFonts w:ascii="ITC Slimbach LT CE Book" w:eastAsiaTheme="minorEastAsia" w:hAnsi="ITC Slimbach LT CE Book" w:cs="Arial"/>
          <w:sz w:val="22"/>
          <w:szCs w:val="22"/>
          <w:lang w:eastAsia="de-DE"/>
        </w:rPr>
        <w:t>Saša</w:t>
      </w:r>
      <w:proofErr w:type="spellEnd"/>
      <w:r w:rsidR="004B524B" w:rsidRPr="00D31034">
        <w:rPr>
          <w:rFonts w:ascii="ITC Slimbach LT CE Book" w:eastAsiaTheme="minorEastAsia" w:hAnsi="ITC Slimbach LT CE Book" w:cs="Arial"/>
          <w:sz w:val="22"/>
          <w:szCs w:val="22"/>
          <w:lang w:eastAsia="de-DE"/>
        </w:rPr>
        <w:t xml:space="preserve"> </w:t>
      </w:r>
      <w:proofErr w:type="spellStart"/>
      <w:r w:rsidR="004B524B" w:rsidRPr="00D31034">
        <w:rPr>
          <w:rFonts w:ascii="ITC Slimbach LT CE Book" w:eastAsiaTheme="minorEastAsia" w:hAnsi="ITC Slimbach LT CE Book" w:cs="Arial"/>
          <w:sz w:val="22"/>
          <w:szCs w:val="22"/>
          <w:lang w:eastAsia="de-DE"/>
        </w:rPr>
        <w:t>Ostan</w:t>
      </w:r>
      <w:proofErr w:type="spellEnd"/>
      <w:r w:rsidR="004B524B">
        <w:rPr>
          <w:rFonts w:ascii="ITC Slimbach LT CE Book" w:eastAsiaTheme="minorEastAsia" w:hAnsi="ITC Slimbach LT CE Book" w:cs="Arial"/>
          <w:sz w:val="22"/>
          <w:szCs w:val="22"/>
          <w:lang w:eastAsia="de-DE"/>
        </w:rPr>
        <w:t xml:space="preserve"> m</w:t>
      </w:r>
      <w:r w:rsidR="004B524B" w:rsidRPr="002F08C8">
        <w:rPr>
          <w:rFonts w:ascii="ITC Slimbach LT CE Book" w:eastAsiaTheme="minorEastAsia" w:hAnsi="ITC Slimbach LT CE Book" w:cs="Arial"/>
          <w:sz w:val="22"/>
          <w:szCs w:val="22"/>
          <w:lang w:eastAsia="de-DE"/>
        </w:rPr>
        <w:t xml:space="preserve">it </w:t>
      </w:r>
      <w:r w:rsidR="007556ED">
        <w:rPr>
          <w:rFonts w:ascii="ITC Slimbach LT CE Book" w:eastAsiaTheme="minorEastAsia" w:hAnsi="ITC Slimbach LT CE Book" w:cs="Arial"/>
          <w:sz w:val="22"/>
          <w:szCs w:val="22"/>
          <w:lang w:eastAsia="de-DE"/>
        </w:rPr>
        <w:t>der</w:t>
      </w:r>
      <w:r w:rsidR="004B524B" w:rsidRPr="002F08C8">
        <w:rPr>
          <w:rFonts w:ascii="ITC Slimbach LT CE Book" w:eastAsiaTheme="minorEastAsia" w:hAnsi="ITC Slimbach LT CE Book" w:cs="Arial"/>
          <w:sz w:val="22"/>
          <w:szCs w:val="22"/>
          <w:lang w:eastAsia="de-DE"/>
        </w:rPr>
        <w:t xml:space="preserve"> </w:t>
      </w:r>
      <w:r w:rsidR="007556ED">
        <w:rPr>
          <w:rFonts w:ascii="ITC Slimbach LT CE Book" w:eastAsiaTheme="minorEastAsia" w:hAnsi="ITC Slimbach LT CE Book" w:cs="Arial"/>
          <w:sz w:val="22"/>
          <w:szCs w:val="22"/>
          <w:lang w:eastAsia="de-DE"/>
        </w:rPr>
        <w:t>Farb- und Material</w:t>
      </w:r>
      <w:r w:rsidR="004B524B" w:rsidRPr="002F08C8">
        <w:rPr>
          <w:rFonts w:ascii="ITC Slimbach LT CE Book" w:eastAsiaTheme="minorEastAsia" w:hAnsi="ITC Slimbach LT CE Book" w:cs="Arial"/>
          <w:sz w:val="22"/>
          <w:szCs w:val="22"/>
          <w:lang w:eastAsia="de-DE"/>
        </w:rPr>
        <w:t xml:space="preserve">wahl und </w:t>
      </w:r>
      <w:r w:rsidR="004B524B" w:rsidRPr="00980DE7">
        <w:rPr>
          <w:rFonts w:ascii="ITC Slimbach LT CE Book" w:eastAsiaTheme="minorEastAsia" w:hAnsi="ITC Slimbach LT CE Book" w:cs="Arial"/>
          <w:sz w:val="22"/>
          <w:szCs w:val="22"/>
          <w:lang w:eastAsia="de-DE"/>
        </w:rPr>
        <w:t xml:space="preserve">einer formalen Orientierung an </w:t>
      </w:r>
      <w:r w:rsidR="004B524B">
        <w:rPr>
          <w:rFonts w:ascii="ITC Slimbach LT CE Book" w:eastAsiaTheme="minorEastAsia" w:hAnsi="ITC Slimbach LT CE Book" w:cs="Arial"/>
          <w:sz w:val="22"/>
          <w:szCs w:val="22"/>
          <w:lang w:eastAsia="de-DE"/>
        </w:rPr>
        <w:t>ihrer</w:t>
      </w:r>
      <w:r w:rsidR="004B524B" w:rsidRPr="00980DE7">
        <w:rPr>
          <w:rFonts w:ascii="ITC Slimbach LT CE Book" w:eastAsiaTheme="minorEastAsia" w:hAnsi="ITC Slimbach LT CE Book" w:cs="Arial"/>
          <w:sz w:val="22"/>
          <w:szCs w:val="22"/>
          <w:lang w:eastAsia="de-DE"/>
        </w:rPr>
        <w:t xml:space="preserve"> einfachen </w:t>
      </w:r>
      <w:r w:rsidR="007556ED">
        <w:rPr>
          <w:rFonts w:ascii="ITC Slimbach LT CE Book" w:eastAsiaTheme="minorEastAsia" w:hAnsi="ITC Slimbach LT CE Book" w:cs="Arial"/>
          <w:sz w:val="22"/>
          <w:szCs w:val="22"/>
          <w:lang w:eastAsia="de-DE"/>
        </w:rPr>
        <w:t>Konstruktions</w:t>
      </w:r>
      <w:r w:rsidR="004B524B" w:rsidRPr="00980DE7">
        <w:rPr>
          <w:rFonts w:ascii="ITC Slimbach LT CE Book" w:eastAsiaTheme="minorEastAsia" w:hAnsi="ITC Slimbach LT CE Book" w:cs="Arial"/>
          <w:sz w:val="22"/>
          <w:szCs w:val="22"/>
          <w:lang w:eastAsia="de-DE"/>
        </w:rPr>
        <w:t>weise</w:t>
      </w:r>
      <w:r w:rsidR="004B524B">
        <w:rPr>
          <w:rFonts w:ascii="ITC Slimbach LT CE Book" w:eastAsiaTheme="minorEastAsia" w:hAnsi="ITC Slimbach LT CE Book" w:cs="Arial"/>
          <w:sz w:val="22"/>
          <w:szCs w:val="22"/>
          <w:lang w:eastAsia="de-DE"/>
        </w:rPr>
        <w:t xml:space="preserve"> </w:t>
      </w:r>
      <w:r w:rsidR="00D01ECC">
        <w:rPr>
          <w:rFonts w:ascii="ITC Slimbach LT CE Book" w:eastAsiaTheme="minorEastAsia" w:hAnsi="ITC Slimbach LT CE Book" w:cs="Arial"/>
          <w:sz w:val="22"/>
          <w:szCs w:val="22"/>
          <w:lang w:eastAsia="de-DE"/>
        </w:rPr>
        <w:t>auf die im Moor versunkenen prähistorischen Bauten</w:t>
      </w:r>
      <w:r w:rsidR="004B524B">
        <w:rPr>
          <w:rFonts w:ascii="ITC Slimbach LT CE Book" w:eastAsiaTheme="minorEastAsia" w:hAnsi="ITC Slimbach LT CE Book" w:cs="Arial"/>
          <w:sz w:val="22"/>
          <w:szCs w:val="22"/>
          <w:lang w:eastAsia="de-DE"/>
        </w:rPr>
        <w:t>.</w:t>
      </w:r>
    </w:p>
    <w:p w14:paraId="372DDE13" w14:textId="40E57AAF" w:rsidR="0049315B" w:rsidRPr="00980DE7" w:rsidRDefault="00C60A7B" w:rsidP="004D4B66">
      <w:pPr>
        <w:spacing w:after="200" w:line="276" w:lineRule="auto"/>
        <w:jc w:val="both"/>
        <w:rPr>
          <w:rFonts w:ascii="ITC Slimbach LT CE Book" w:eastAsiaTheme="minorEastAsia" w:hAnsi="ITC Slimbach LT CE Book" w:cs="Arial"/>
          <w:b/>
          <w:bCs/>
          <w:sz w:val="22"/>
          <w:szCs w:val="22"/>
          <w:lang w:eastAsia="de-DE"/>
        </w:rPr>
      </w:pPr>
      <w:r w:rsidRPr="00C60A7B">
        <w:rPr>
          <w:rFonts w:ascii="ITC Slimbach LT CE Book" w:eastAsiaTheme="minorEastAsia" w:hAnsi="ITC Slimbach LT CE Book" w:cs="Arial"/>
          <w:b/>
          <w:bCs/>
          <w:sz w:val="22"/>
          <w:szCs w:val="22"/>
          <w:lang w:eastAsia="de-DE"/>
        </w:rPr>
        <w:t>Ein Dach wie ein Mäander</w:t>
      </w:r>
    </w:p>
    <w:p w14:paraId="155B09AA" w14:textId="1FAAA0C5" w:rsidR="00D9773F" w:rsidRDefault="001361AB" w:rsidP="004D4B6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Zu</w:t>
      </w:r>
      <w:r w:rsidR="007556ED">
        <w:rPr>
          <w:rFonts w:ascii="ITC Slimbach LT CE Book" w:eastAsiaTheme="minorEastAsia" w:hAnsi="ITC Slimbach LT CE Book" w:cs="Arial"/>
          <w:sz w:val="22"/>
          <w:szCs w:val="22"/>
          <w:lang w:eastAsia="de-DE"/>
        </w:rPr>
        <w:t xml:space="preserve"> ihre</w:t>
      </w:r>
      <w:r>
        <w:rPr>
          <w:rFonts w:ascii="ITC Slimbach LT CE Book" w:eastAsiaTheme="minorEastAsia" w:hAnsi="ITC Slimbach LT CE Book" w:cs="Arial"/>
          <w:sz w:val="22"/>
          <w:szCs w:val="22"/>
          <w:lang w:eastAsia="de-DE"/>
        </w:rPr>
        <w:t>m</w:t>
      </w:r>
      <w:r w:rsidR="004B524B">
        <w:rPr>
          <w:rFonts w:ascii="ITC Slimbach LT CE Book" w:eastAsiaTheme="minorEastAsia" w:hAnsi="ITC Slimbach LT CE Book" w:cs="Arial"/>
          <w:sz w:val="22"/>
          <w:szCs w:val="22"/>
          <w:lang w:eastAsia="de-DE"/>
        </w:rPr>
        <w:t xml:space="preserve"> </w:t>
      </w:r>
      <w:r w:rsidR="007556ED">
        <w:rPr>
          <w:rFonts w:ascii="ITC Slimbach LT CE Book" w:eastAsiaTheme="minorEastAsia" w:hAnsi="ITC Slimbach LT CE Book" w:cs="Arial"/>
          <w:sz w:val="22"/>
          <w:szCs w:val="22"/>
          <w:lang w:eastAsia="de-DE"/>
        </w:rPr>
        <w:t>Architekturk</w:t>
      </w:r>
      <w:r w:rsidR="00851A81">
        <w:rPr>
          <w:rFonts w:ascii="ITC Slimbach LT CE Book" w:eastAsiaTheme="minorEastAsia" w:hAnsi="ITC Slimbach LT CE Book" w:cs="Arial"/>
          <w:sz w:val="22"/>
          <w:szCs w:val="22"/>
          <w:lang w:eastAsia="de-DE"/>
        </w:rPr>
        <w:t>onzept</w:t>
      </w:r>
      <w:r w:rsidR="004B524B">
        <w:rPr>
          <w:rFonts w:ascii="ITC Slimbach LT CE Book" w:eastAsiaTheme="minorEastAsia" w:hAnsi="ITC Slimbach LT CE Book" w:cs="Arial"/>
          <w:sz w:val="22"/>
          <w:szCs w:val="22"/>
          <w:lang w:eastAsia="de-DE"/>
        </w:rPr>
        <w:t xml:space="preserve"> </w:t>
      </w:r>
      <w:r>
        <w:rPr>
          <w:rFonts w:ascii="ITC Slimbach LT CE Book" w:eastAsiaTheme="minorEastAsia" w:hAnsi="ITC Slimbach LT CE Book" w:cs="Arial"/>
          <w:sz w:val="22"/>
          <w:szCs w:val="22"/>
          <w:lang w:eastAsia="de-DE"/>
        </w:rPr>
        <w:t xml:space="preserve">gehörte </w:t>
      </w:r>
      <w:r w:rsidR="007556ED">
        <w:rPr>
          <w:rFonts w:ascii="ITC Slimbach LT CE Book" w:eastAsiaTheme="minorEastAsia" w:hAnsi="ITC Slimbach LT CE Book" w:cs="Arial"/>
          <w:sz w:val="22"/>
          <w:szCs w:val="22"/>
          <w:lang w:eastAsia="de-DE"/>
        </w:rPr>
        <w:t xml:space="preserve">auch </w:t>
      </w:r>
      <w:r>
        <w:rPr>
          <w:rFonts w:ascii="ITC Slimbach LT CE Book" w:eastAsiaTheme="minorEastAsia" w:hAnsi="ITC Slimbach LT CE Book" w:cs="Arial"/>
          <w:sz w:val="22"/>
          <w:szCs w:val="22"/>
          <w:lang w:eastAsia="de-DE"/>
        </w:rPr>
        <w:t xml:space="preserve">eine optimale Raumnutzung: </w:t>
      </w:r>
      <w:r w:rsidR="007556ED">
        <w:rPr>
          <w:rFonts w:ascii="ITC Slimbach LT CE Book" w:eastAsiaTheme="minorEastAsia" w:hAnsi="ITC Slimbach LT CE Book" w:cs="Arial"/>
          <w:sz w:val="22"/>
          <w:szCs w:val="22"/>
          <w:lang w:eastAsia="de-DE"/>
        </w:rPr>
        <w:t>Man</w:t>
      </w:r>
      <w:r>
        <w:rPr>
          <w:rFonts w:ascii="ITC Slimbach LT CE Book" w:eastAsiaTheme="minorEastAsia" w:hAnsi="ITC Slimbach LT CE Book" w:cs="Arial"/>
          <w:sz w:val="22"/>
          <w:szCs w:val="22"/>
          <w:lang w:eastAsia="de-DE"/>
        </w:rPr>
        <w:t xml:space="preserve"> wählte</w:t>
      </w:r>
      <w:r w:rsidR="007556ED">
        <w:rPr>
          <w:rFonts w:ascii="ITC Slimbach LT CE Book" w:eastAsiaTheme="minorEastAsia" w:hAnsi="ITC Slimbach LT CE Book" w:cs="Arial"/>
          <w:sz w:val="22"/>
          <w:szCs w:val="22"/>
          <w:lang w:eastAsia="de-DE"/>
        </w:rPr>
        <w:t xml:space="preserve"> </w:t>
      </w:r>
      <w:r>
        <w:rPr>
          <w:rFonts w:ascii="ITC Slimbach LT CE Book" w:eastAsiaTheme="minorEastAsia" w:hAnsi="ITC Slimbach LT CE Book" w:cs="Arial"/>
          <w:sz w:val="22"/>
          <w:szCs w:val="22"/>
          <w:lang w:eastAsia="de-DE"/>
        </w:rPr>
        <w:t xml:space="preserve">Gebäudevolumen und -geometrie so, dass sich der Bau optimal zwischen </w:t>
      </w:r>
      <w:r w:rsidRPr="00D31034">
        <w:rPr>
          <w:rFonts w:ascii="ITC Slimbach LT CE Book" w:eastAsiaTheme="minorEastAsia" w:hAnsi="ITC Slimbach LT CE Book" w:cs="Arial"/>
          <w:sz w:val="22"/>
          <w:szCs w:val="22"/>
          <w:lang w:eastAsia="de-DE"/>
        </w:rPr>
        <w:t>Gemeindehaus, Postamt, Grundschule, Kirche und Getreidespeicher</w:t>
      </w:r>
      <w:r>
        <w:rPr>
          <w:rFonts w:ascii="ITC Slimbach LT CE Book" w:eastAsiaTheme="minorEastAsia" w:hAnsi="ITC Slimbach LT CE Book" w:cs="Arial"/>
          <w:sz w:val="22"/>
          <w:szCs w:val="22"/>
          <w:lang w:eastAsia="de-DE"/>
        </w:rPr>
        <w:t xml:space="preserve"> </w:t>
      </w:r>
      <w:r w:rsidR="00264143">
        <w:rPr>
          <w:rFonts w:ascii="ITC Slimbach LT CE Book" w:eastAsiaTheme="minorEastAsia" w:hAnsi="ITC Slimbach LT CE Book" w:cs="Arial"/>
          <w:sz w:val="22"/>
          <w:szCs w:val="22"/>
          <w:lang w:eastAsia="de-DE"/>
        </w:rPr>
        <w:t xml:space="preserve">im Ortszentrum </w:t>
      </w:r>
      <w:r w:rsidRPr="00D31034">
        <w:rPr>
          <w:rFonts w:ascii="ITC Slimbach LT CE Book" w:eastAsiaTheme="minorEastAsia" w:hAnsi="ITC Slimbach LT CE Book" w:cs="Arial"/>
          <w:sz w:val="22"/>
          <w:szCs w:val="22"/>
          <w:lang w:eastAsia="de-DE"/>
        </w:rPr>
        <w:t>ein</w:t>
      </w:r>
      <w:r>
        <w:rPr>
          <w:rFonts w:ascii="ITC Slimbach LT CE Book" w:eastAsiaTheme="minorEastAsia" w:hAnsi="ITC Slimbach LT CE Book" w:cs="Arial"/>
          <w:sz w:val="22"/>
          <w:szCs w:val="22"/>
          <w:lang w:eastAsia="de-DE"/>
        </w:rPr>
        <w:t>fügt</w:t>
      </w:r>
      <w:r w:rsidRPr="00D31034">
        <w:rPr>
          <w:rFonts w:ascii="ITC Slimbach LT CE Book" w:eastAsiaTheme="minorEastAsia" w:hAnsi="ITC Slimbach LT CE Book" w:cs="Arial"/>
          <w:sz w:val="22"/>
          <w:szCs w:val="22"/>
          <w:lang w:eastAsia="de-DE"/>
        </w:rPr>
        <w:t>.</w:t>
      </w:r>
      <w:r>
        <w:rPr>
          <w:rFonts w:ascii="ITC Slimbach LT CE Book" w:eastAsiaTheme="minorEastAsia" w:hAnsi="ITC Slimbach LT CE Book" w:cs="Arial"/>
          <w:sz w:val="22"/>
          <w:szCs w:val="22"/>
          <w:lang w:eastAsia="de-DE"/>
        </w:rPr>
        <w:t xml:space="preserve"> </w:t>
      </w:r>
      <w:r w:rsidR="00503BE9">
        <w:rPr>
          <w:rFonts w:ascii="ITC Slimbach LT CE Book" w:eastAsiaTheme="minorEastAsia" w:hAnsi="ITC Slimbach LT CE Book" w:cs="Arial"/>
          <w:sz w:val="22"/>
          <w:szCs w:val="22"/>
          <w:lang w:eastAsia="de-DE"/>
        </w:rPr>
        <w:t xml:space="preserve">Auf den ersten Blick ähnelt das Museum einem landwirtschaftlich genutzten Gebäude. </w:t>
      </w:r>
      <w:r w:rsidR="00980DE7">
        <w:rPr>
          <w:rFonts w:ascii="ITC Slimbach LT CE Book" w:eastAsiaTheme="minorEastAsia" w:hAnsi="ITC Slimbach LT CE Book" w:cs="Arial"/>
          <w:sz w:val="22"/>
          <w:szCs w:val="22"/>
          <w:lang w:eastAsia="de-DE"/>
        </w:rPr>
        <w:t xml:space="preserve">Betritt man </w:t>
      </w:r>
      <w:r w:rsidR="002515C0">
        <w:rPr>
          <w:rFonts w:ascii="ITC Slimbach LT CE Book" w:eastAsiaTheme="minorEastAsia" w:hAnsi="ITC Slimbach LT CE Book" w:cs="Arial"/>
          <w:sz w:val="22"/>
          <w:szCs w:val="22"/>
          <w:lang w:eastAsia="de-DE"/>
        </w:rPr>
        <w:t>den Bau</w:t>
      </w:r>
      <w:r w:rsidR="00980DE7">
        <w:rPr>
          <w:rFonts w:ascii="ITC Slimbach LT CE Book" w:eastAsiaTheme="minorEastAsia" w:hAnsi="ITC Slimbach LT CE Book" w:cs="Arial"/>
          <w:sz w:val="22"/>
          <w:szCs w:val="22"/>
          <w:lang w:eastAsia="de-DE"/>
        </w:rPr>
        <w:t xml:space="preserve"> durch den verglasten Erdgeschossbereich</w:t>
      </w:r>
      <w:r w:rsidR="004970CA">
        <w:rPr>
          <w:rFonts w:ascii="ITC Slimbach LT CE Book" w:eastAsiaTheme="minorEastAsia" w:hAnsi="ITC Slimbach LT CE Book" w:cs="Arial"/>
          <w:sz w:val="22"/>
          <w:szCs w:val="22"/>
          <w:lang w:eastAsia="de-DE"/>
        </w:rPr>
        <w:t xml:space="preserve"> unter dem auskragenden ersten Stock</w:t>
      </w:r>
      <w:r w:rsidR="00980DE7">
        <w:rPr>
          <w:rFonts w:ascii="ITC Slimbach LT CE Book" w:eastAsiaTheme="minorEastAsia" w:hAnsi="ITC Slimbach LT CE Book" w:cs="Arial"/>
          <w:sz w:val="22"/>
          <w:szCs w:val="22"/>
          <w:lang w:eastAsia="de-DE"/>
        </w:rPr>
        <w:t xml:space="preserve">, </w:t>
      </w:r>
      <w:r w:rsidR="00122E3B">
        <w:rPr>
          <w:rFonts w:ascii="ITC Slimbach LT CE Book" w:eastAsiaTheme="minorEastAsia" w:hAnsi="ITC Slimbach LT CE Book" w:cs="Arial"/>
          <w:sz w:val="22"/>
          <w:szCs w:val="22"/>
          <w:lang w:eastAsia="de-DE"/>
        </w:rPr>
        <w:t>entdeckt</w:t>
      </w:r>
      <w:r w:rsidR="00980DE7">
        <w:rPr>
          <w:rFonts w:ascii="ITC Slimbach LT CE Book" w:eastAsiaTheme="minorEastAsia" w:hAnsi="ITC Slimbach LT CE Book" w:cs="Arial"/>
          <w:sz w:val="22"/>
          <w:szCs w:val="22"/>
          <w:lang w:eastAsia="de-DE"/>
        </w:rPr>
        <w:t xml:space="preserve"> man </w:t>
      </w:r>
      <w:r w:rsidR="00122E3B">
        <w:rPr>
          <w:rFonts w:ascii="ITC Slimbach LT CE Book" w:eastAsiaTheme="minorEastAsia" w:hAnsi="ITC Slimbach LT CE Book" w:cs="Arial"/>
          <w:sz w:val="22"/>
          <w:szCs w:val="22"/>
          <w:lang w:eastAsia="de-DE"/>
        </w:rPr>
        <w:t xml:space="preserve">die großzügige Raumgestaltung </w:t>
      </w:r>
      <w:r w:rsidR="001D453C">
        <w:rPr>
          <w:rFonts w:ascii="ITC Slimbach LT CE Book" w:eastAsiaTheme="minorEastAsia" w:hAnsi="ITC Slimbach LT CE Book" w:cs="Arial"/>
          <w:sz w:val="22"/>
          <w:szCs w:val="22"/>
          <w:lang w:eastAsia="de-DE"/>
        </w:rPr>
        <w:t>mit einem</w:t>
      </w:r>
      <w:r w:rsidR="00122E3B">
        <w:rPr>
          <w:rFonts w:ascii="ITC Slimbach LT CE Book" w:eastAsiaTheme="minorEastAsia" w:hAnsi="ITC Slimbach LT CE Book" w:cs="Arial"/>
          <w:sz w:val="22"/>
          <w:szCs w:val="22"/>
          <w:lang w:eastAsia="de-DE"/>
        </w:rPr>
        <w:t xml:space="preserve"> weitläufigen Ausstellungsraum im oberen Geschoss</w:t>
      </w:r>
      <w:r w:rsidR="00503BE9">
        <w:rPr>
          <w:rFonts w:ascii="ITC Slimbach LT CE Book" w:eastAsiaTheme="minorEastAsia" w:hAnsi="ITC Slimbach LT CE Book" w:cs="Arial"/>
          <w:sz w:val="22"/>
          <w:szCs w:val="22"/>
          <w:lang w:eastAsia="de-DE"/>
        </w:rPr>
        <w:t>.</w:t>
      </w:r>
      <w:r w:rsidR="001D453C">
        <w:rPr>
          <w:rFonts w:ascii="ITC Slimbach LT CE Book" w:eastAsiaTheme="minorEastAsia" w:hAnsi="ITC Slimbach LT CE Book" w:cs="Arial"/>
          <w:sz w:val="22"/>
          <w:szCs w:val="22"/>
          <w:lang w:eastAsia="de-DE"/>
        </w:rPr>
        <w:t xml:space="preserve"> </w:t>
      </w:r>
      <w:r w:rsidR="00B72278" w:rsidRPr="00980DE7">
        <w:rPr>
          <w:rFonts w:ascii="ITC Slimbach LT CE Book" w:eastAsiaTheme="minorEastAsia" w:hAnsi="ITC Slimbach LT CE Book" w:cs="Arial"/>
          <w:sz w:val="22"/>
          <w:szCs w:val="22"/>
          <w:lang w:eastAsia="de-DE"/>
        </w:rPr>
        <w:t xml:space="preserve">Im besten Sinne ungewöhnlich ist </w:t>
      </w:r>
      <w:r w:rsidR="00503BE9">
        <w:rPr>
          <w:rFonts w:ascii="ITC Slimbach LT CE Book" w:eastAsiaTheme="minorEastAsia" w:hAnsi="ITC Slimbach LT CE Book" w:cs="Arial"/>
          <w:sz w:val="22"/>
          <w:szCs w:val="22"/>
          <w:lang w:eastAsia="de-DE"/>
        </w:rPr>
        <w:t xml:space="preserve">das </w:t>
      </w:r>
      <w:r w:rsidR="00B72278">
        <w:rPr>
          <w:rFonts w:ascii="ITC Slimbach LT CE Book" w:eastAsiaTheme="minorEastAsia" w:hAnsi="ITC Slimbach LT CE Book" w:cs="Arial"/>
          <w:sz w:val="22"/>
          <w:szCs w:val="22"/>
          <w:lang w:eastAsia="de-DE"/>
        </w:rPr>
        <w:t xml:space="preserve">mäandernde </w:t>
      </w:r>
      <w:proofErr w:type="spellStart"/>
      <w:r w:rsidR="00A52E85">
        <w:rPr>
          <w:rFonts w:ascii="ITC Slimbach LT CE Book" w:eastAsiaTheme="minorEastAsia" w:hAnsi="ITC Slimbach LT CE Book" w:cs="Arial"/>
          <w:sz w:val="22"/>
          <w:szCs w:val="22"/>
          <w:lang w:eastAsia="de-DE"/>
        </w:rPr>
        <w:t>Prefalz</w:t>
      </w:r>
      <w:proofErr w:type="spellEnd"/>
      <w:r w:rsidR="00A52E85">
        <w:rPr>
          <w:rFonts w:ascii="ITC Slimbach LT CE Book" w:eastAsiaTheme="minorEastAsia" w:hAnsi="ITC Slimbach LT CE Book" w:cs="Arial"/>
          <w:sz w:val="22"/>
          <w:szCs w:val="22"/>
          <w:lang w:eastAsia="de-DE"/>
        </w:rPr>
        <w:t xml:space="preserve"> </w:t>
      </w:r>
      <w:r w:rsidR="00503BE9">
        <w:rPr>
          <w:rFonts w:ascii="ITC Slimbach LT CE Book" w:eastAsiaTheme="minorEastAsia" w:hAnsi="ITC Slimbach LT CE Book" w:cs="Arial"/>
          <w:sz w:val="22"/>
          <w:szCs w:val="22"/>
          <w:lang w:eastAsia="de-DE"/>
        </w:rPr>
        <w:t>Dach</w:t>
      </w:r>
      <w:r w:rsidR="00A52E85">
        <w:rPr>
          <w:rFonts w:ascii="ITC Slimbach LT CE Book" w:eastAsiaTheme="minorEastAsia" w:hAnsi="ITC Slimbach LT CE Book" w:cs="Arial"/>
          <w:sz w:val="22"/>
          <w:szCs w:val="22"/>
          <w:lang w:eastAsia="de-DE"/>
        </w:rPr>
        <w:t xml:space="preserve">: Es </w:t>
      </w:r>
      <w:r w:rsidR="00C60A7B">
        <w:rPr>
          <w:rFonts w:ascii="ITC Slimbach LT CE Book" w:eastAsiaTheme="minorEastAsia" w:hAnsi="ITC Slimbach LT CE Book" w:cs="Arial"/>
          <w:sz w:val="22"/>
          <w:szCs w:val="22"/>
          <w:lang w:eastAsia="de-DE"/>
        </w:rPr>
        <w:t>folgt</w:t>
      </w:r>
      <w:r w:rsidR="00A52E85">
        <w:rPr>
          <w:rFonts w:ascii="ITC Slimbach LT CE Book" w:eastAsiaTheme="minorEastAsia" w:hAnsi="ITC Slimbach LT CE Book" w:cs="Arial"/>
          <w:sz w:val="22"/>
          <w:szCs w:val="22"/>
          <w:lang w:eastAsia="de-DE"/>
        </w:rPr>
        <w:t xml:space="preserve"> der Baukörperform, b</w:t>
      </w:r>
      <w:r w:rsidR="00637512">
        <w:rPr>
          <w:rFonts w:ascii="ITC Slimbach LT CE Book" w:eastAsiaTheme="minorEastAsia" w:hAnsi="ITC Slimbach LT CE Book" w:cs="Arial"/>
          <w:sz w:val="22"/>
          <w:szCs w:val="22"/>
          <w:lang w:eastAsia="de-DE"/>
        </w:rPr>
        <w:t>ildet</w:t>
      </w:r>
      <w:r w:rsidR="008D6221">
        <w:rPr>
          <w:rFonts w:ascii="ITC Slimbach LT CE Book" w:eastAsiaTheme="minorEastAsia" w:hAnsi="ITC Slimbach LT CE Book" w:cs="Arial"/>
          <w:sz w:val="22"/>
          <w:szCs w:val="22"/>
          <w:lang w:eastAsia="de-DE"/>
        </w:rPr>
        <w:t xml:space="preserve"> mit seiner </w:t>
      </w:r>
      <w:r w:rsidR="008D6221" w:rsidRPr="00A52E85">
        <w:rPr>
          <w:rFonts w:ascii="ITC Slimbach LT CE Book" w:eastAsiaTheme="minorEastAsia" w:hAnsi="ITC Slimbach LT CE Book" w:cs="Arial"/>
          <w:sz w:val="22"/>
          <w:szCs w:val="22"/>
          <w:lang w:eastAsia="de-DE"/>
        </w:rPr>
        <w:t>dunkelgrauen</w:t>
      </w:r>
      <w:r w:rsidR="008D6221">
        <w:rPr>
          <w:rFonts w:ascii="ITC Slimbach LT CE Book" w:eastAsiaTheme="minorEastAsia" w:hAnsi="ITC Slimbach LT CE Book" w:cs="Arial"/>
          <w:sz w:val="22"/>
          <w:szCs w:val="22"/>
          <w:lang w:eastAsia="de-DE"/>
        </w:rPr>
        <w:t xml:space="preserve"> Farbgebung</w:t>
      </w:r>
      <w:r w:rsidR="00637512">
        <w:rPr>
          <w:rFonts w:ascii="ITC Slimbach LT CE Book" w:eastAsiaTheme="minorEastAsia" w:hAnsi="ITC Slimbach LT CE Book" w:cs="Arial"/>
          <w:sz w:val="22"/>
          <w:szCs w:val="22"/>
          <w:lang w:eastAsia="de-DE"/>
        </w:rPr>
        <w:t xml:space="preserve"> einen Kontrast zur Holz</w:t>
      </w:r>
      <w:r w:rsidR="00980DE7">
        <w:rPr>
          <w:rFonts w:ascii="ITC Slimbach LT CE Book" w:eastAsiaTheme="minorEastAsia" w:hAnsi="ITC Slimbach LT CE Book" w:cs="Arial"/>
          <w:sz w:val="22"/>
          <w:szCs w:val="22"/>
          <w:lang w:eastAsia="de-DE"/>
        </w:rPr>
        <w:t>lamellen</w:t>
      </w:r>
      <w:r w:rsidR="00637512">
        <w:rPr>
          <w:rFonts w:ascii="ITC Slimbach LT CE Book" w:eastAsiaTheme="minorEastAsia" w:hAnsi="ITC Slimbach LT CE Book" w:cs="Arial"/>
          <w:sz w:val="22"/>
          <w:szCs w:val="22"/>
          <w:lang w:eastAsia="de-DE"/>
        </w:rPr>
        <w:t>fassade</w:t>
      </w:r>
      <w:r w:rsidR="008D6221">
        <w:rPr>
          <w:rFonts w:ascii="ITC Slimbach LT CE Book" w:eastAsiaTheme="minorEastAsia" w:hAnsi="ITC Slimbach LT CE Book" w:cs="Arial"/>
          <w:sz w:val="22"/>
          <w:szCs w:val="22"/>
          <w:lang w:eastAsia="de-DE"/>
        </w:rPr>
        <w:t xml:space="preserve"> und ruft</w:t>
      </w:r>
      <w:r w:rsidR="007C44D4">
        <w:rPr>
          <w:rFonts w:ascii="ITC Slimbach LT CE Book" w:eastAsiaTheme="minorEastAsia" w:hAnsi="ITC Slimbach LT CE Book" w:cs="Arial"/>
          <w:sz w:val="22"/>
          <w:szCs w:val="22"/>
          <w:lang w:eastAsia="de-DE"/>
        </w:rPr>
        <w:t xml:space="preserve"> </w:t>
      </w:r>
      <w:r w:rsidR="00264143">
        <w:rPr>
          <w:rFonts w:ascii="ITC Slimbach LT CE Book" w:eastAsiaTheme="minorEastAsia" w:hAnsi="ITC Slimbach LT CE Book" w:cs="Arial"/>
          <w:sz w:val="22"/>
          <w:szCs w:val="22"/>
          <w:lang w:eastAsia="de-DE"/>
        </w:rPr>
        <w:t xml:space="preserve">dabei </w:t>
      </w:r>
      <w:r w:rsidR="005D0251">
        <w:rPr>
          <w:rFonts w:ascii="ITC Slimbach LT CE Book" w:eastAsiaTheme="minorEastAsia" w:hAnsi="ITC Slimbach LT CE Book" w:cs="Arial"/>
          <w:sz w:val="22"/>
          <w:szCs w:val="22"/>
          <w:lang w:eastAsia="de-DE"/>
        </w:rPr>
        <w:t>Assoziationen mit</w:t>
      </w:r>
      <w:r w:rsidR="002E0FDA">
        <w:rPr>
          <w:rFonts w:ascii="ITC Slimbach LT CE Book" w:eastAsiaTheme="minorEastAsia" w:hAnsi="ITC Slimbach LT CE Book" w:cs="Arial"/>
          <w:sz w:val="22"/>
          <w:szCs w:val="22"/>
          <w:lang w:eastAsia="de-DE"/>
        </w:rPr>
        <w:t xml:space="preserve"> </w:t>
      </w:r>
      <w:r w:rsidR="00506D19">
        <w:rPr>
          <w:rFonts w:ascii="ITC Slimbach LT CE Book" w:eastAsiaTheme="minorEastAsia" w:hAnsi="ITC Slimbach LT CE Book" w:cs="Arial"/>
          <w:sz w:val="22"/>
          <w:szCs w:val="22"/>
          <w:lang w:eastAsia="de-DE"/>
        </w:rPr>
        <w:t xml:space="preserve">dem </w:t>
      </w:r>
      <w:r w:rsidR="005D0251" w:rsidRPr="00CC537D">
        <w:rPr>
          <w:rFonts w:ascii="ITC Slimbach LT CE Book" w:eastAsiaTheme="minorEastAsia" w:hAnsi="ITC Slimbach LT CE Book" w:cs="Arial"/>
          <w:sz w:val="22"/>
          <w:szCs w:val="22"/>
          <w:lang w:eastAsia="de-DE"/>
        </w:rPr>
        <w:t>Torf</w:t>
      </w:r>
      <w:r w:rsidR="002E0FDA" w:rsidRPr="00CC537D">
        <w:rPr>
          <w:rFonts w:ascii="ITC Slimbach LT CE Book" w:eastAsiaTheme="minorEastAsia" w:hAnsi="ITC Slimbach LT CE Book" w:cs="Arial"/>
          <w:sz w:val="22"/>
          <w:szCs w:val="22"/>
          <w:lang w:eastAsia="de-DE"/>
        </w:rPr>
        <w:t xml:space="preserve"> </w:t>
      </w:r>
      <w:r w:rsidR="008F2599" w:rsidRPr="00CC537D">
        <w:rPr>
          <w:rFonts w:ascii="ITC Slimbach LT CE Book" w:eastAsiaTheme="minorEastAsia" w:hAnsi="ITC Slimbach LT CE Book" w:cs="Arial"/>
          <w:sz w:val="22"/>
          <w:szCs w:val="22"/>
          <w:lang w:eastAsia="de-DE"/>
        </w:rPr>
        <w:t>im Moor</w:t>
      </w:r>
      <w:r w:rsidR="008F2599">
        <w:rPr>
          <w:rFonts w:ascii="ITC Slimbach LT CE Book" w:eastAsiaTheme="minorEastAsia" w:hAnsi="ITC Slimbach LT CE Book" w:cs="Arial"/>
          <w:sz w:val="22"/>
          <w:szCs w:val="22"/>
          <w:lang w:eastAsia="de-DE"/>
        </w:rPr>
        <w:t xml:space="preserve"> </w:t>
      </w:r>
      <w:r w:rsidR="005D0251">
        <w:rPr>
          <w:rFonts w:ascii="ITC Slimbach LT CE Book" w:eastAsiaTheme="minorEastAsia" w:hAnsi="ITC Slimbach LT CE Book" w:cs="Arial"/>
          <w:sz w:val="22"/>
          <w:szCs w:val="22"/>
          <w:lang w:eastAsia="de-DE"/>
        </w:rPr>
        <w:t>hervor.</w:t>
      </w:r>
    </w:p>
    <w:p w14:paraId="598E184D" w14:textId="3F41B938" w:rsidR="004D4B66" w:rsidRPr="00756178" w:rsidRDefault="00264143" w:rsidP="004D4B66">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Bewährtes</w:t>
      </w:r>
      <w:r w:rsidR="000D33EB">
        <w:rPr>
          <w:rFonts w:ascii="ITC Slimbach LT CE Book" w:eastAsiaTheme="minorEastAsia" w:hAnsi="ITC Slimbach LT CE Book" w:cs="Arial"/>
          <w:b/>
          <w:bCs/>
          <w:sz w:val="22"/>
          <w:szCs w:val="22"/>
          <w:lang w:val="de-DE" w:eastAsia="de-DE"/>
        </w:rPr>
        <w:t xml:space="preserve"> Baumaterial</w:t>
      </w:r>
    </w:p>
    <w:p w14:paraId="55EEC1BF" w14:textId="767BB441" w:rsidR="00477A27" w:rsidRDefault="00546091" w:rsidP="004D4B6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 xml:space="preserve">Aufgrund der komplexen Details und einzigartigen Form des Dachs war </w:t>
      </w:r>
      <w:r w:rsidR="00A90DC8">
        <w:rPr>
          <w:rFonts w:ascii="ITC Slimbach LT CE Book" w:eastAsiaTheme="minorEastAsia" w:hAnsi="ITC Slimbach LT CE Book" w:cs="Arial"/>
          <w:sz w:val="22"/>
          <w:szCs w:val="22"/>
          <w:lang w:eastAsia="de-DE"/>
        </w:rPr>
        <w:t xml:space="preserve">dem Verarbeiter </w:t>
      </w:r>
      <w:proofErr w:type="spellStart"/>
      <w:r w:rsidR="007379F8">
        <w:rPr>
          <w:rFonts w:ascii="ITC Slimbach LT CE Book" w:eastAsiaTheme="minorEastAsia" w:hAnsi="ITC Slimbach LT CE Book" w:cs="Arial"/>
          <w:sz w:val="22"/>
          <w:szCs w:val="22"/>
          <w:lang w:eastAsia="de-DE"/>
        </w:rPr>
        <w:t>Bla</w:t>
      </w:r>
      <w:r w:rsidR="007379F8" w:rsidRPr="00600B52">
        <w:rPr>
          <w:rFonts w:ascii="ITC Slimbach LT CE Book" w:eastAsiaTheme="minorEastAsia" w:hAnsi="ITC Slimbach LT CE Book"/>
          <w:sz w:val="22"/>
          <w:szCs w:val="22"/>
          <w:lang w:eastAsia="de-DE"/>
        </w:rPr>
        <w:t>ž</w:t>
      </w:r>
      <w:proofErr w:type="spellEnd"/>
      <w:r w:rsidR="007379F8">
        <w:rPr>
          <w:rFonts w:ascii="ITC Slimbach LT CE Book" w:eastAsiaTheme="minorEastAsia" w:hAnsi="ITC Slimbach LT CE Book" w:cs="Arial"/>
          <w:sz w:val="22"/>
          <w:szCs w:val="22"/>
          <w:lang w:eastAsia="de-DE"/>
        </w:rPr>
        <w:t xml:space="preserve"> </w:t>
      </w:r>
      <w:proofErr w:type="spellStart"/>
      <w:r w:rsidR="007379F8">
        <w:rPr>
          <w:rFonts w:ascii="ITC Slimbach LT CE Book" w:eastAsiaTheme="minorEastAsia" w:hAnsi="ITC Slimbach LT CE Book" w:cs="Arial"/>
          <w:sz w:val="22"/>
          <w:szCs w:val="22"/>
          <w:lang w:eastAsia="de-DE"/>
        </w:rPr>
        <w:t>Kovič</w:t>
      </w:r>
      <w:proofErr w:type="spellEnd"/>
      <w:r w:rsidR="009C4D5C">
        <w:rPr>
          <w:rFonts w:ascii="ITC Slimbach LT CE Book" w:eastAsiaTheme="minorEastAsia" w:hAnsi="ITC Slimbach LT CE Book" w:cs="Arial"/>
          <w:sz w:val="22"/>
          <w:szCs w:val="22"/>
          <w:lang w:eastAsia="de-DE"/>
        </w:rPr>
        <w:t xml:space="preserve"> von </w:t>
      </w:r>
      <w:r>
        <w:rPr>
          <w:rFonts w:ascii="ITC Slimbach LT CE Book" w:eastAsiaTheme="minorEastAsia" w:hAnsi="ITC Slimbach LT CE Book" w:cs="Arial"/>
          <w:sz w:val="22"/>
          <w:szCs w:val="22"/>
          <w:lang w:eastAsia="de-DE"/>
        </w:rPr>
        <w:t>Anfang an</w:t>
      </w:r>
      <w:r w:rsidR="009C4D5C">
        <w:rPr>
          <w:rFonts w:ascii="ITC Slimbach LT CE Book" w:eastAsiaTheme="minorEastAsia" w:hAnsi="ITC Slimbach LT CE Book" w:cs="Arial"/>
          <w:sz w:val="22"/>
          <w:szCs w:val="22"/>
          <w:lang w:eastAsia="de-DE"/>
        </w:rPr>
        <w:t xml:space="preserve"> bewusst, </w:t>
      </w:r>
      <w:r>
        <w:rPr>
          <w:rFonts w:ascii="ITC Slimbach LT CE Book" w:eastAsiaTheme="minorEastAsia" w:hAnsi="ITC Slimbach LT CE Book" w:cs="Arial"/>
          <w:sz w:val="22"/>
          <w:szCs w:val="22"/>
          <w:lang w:eastAsia="de-DE"/>
        </w:rPr>
        <w:t xml:space="preserve">dass er </w:t>
      </w:r>
      <w:r w:rsidR="009C4D5C">
        <w:rPr>
          <w:rFonts w:ascii="ITC Slimbach LT CE Book" w:eastAsiaTheme="minorEastAsia" w:hAnsi="ITC Slimbach LT CE Book" w:cs="Arial"/>
          <w:sz w:val="22"/>
          <w:szCs w:val="22"/>
          <w:lang w:eastAsia="de-DE"/>
        </w:rPr>
        <w:t xml:space="preserve">sich </w:t>
      </w:r>
      <w:r>
        <w:rPr>
          <w:rFonts w:ascii="ITC Slimbach LT CE Book" w:eastAsiaTheme="minorEastAsia" w:hAnsi="ITC Slimbach LT CE Book" w:cs="Arial"/>
          <w:sz w:val="22"/>
          <w:szCs w:val="22"/>
          <w:lang w:eastAsia="de-DE"/>
        </w:rPr>
        <w:t>bei</w:t>
      </w:r>
      <w:r w:rsidR="009C4D5C">
        <w:rPr>
          <w:rFonts w:ascii="ITC Slimbach LT CE Book" w:eastAsiaTheme="minorEastAsia" w:hAnsi="ITC Slimbach LT CE Book" w:cs="Arial"/>
          <w:sz w:val="22"/>
          <w:szCs w:val="22"/>
          <w:lang w:eastAsia="de-DE"/>
        </w:rPr>
        <w:t xml:space="preserve"> der Baustelle in </w:t>
      </w:r>
      <w:proofErr w:type="spellStart"/>
      <w:r w:rsidR="009C4D5C">
        <w:rPr>
          <w:rFonts w:ascii="ITC Slimbach LT CE Book" w:eastAsiaTheme="minorEastAsia" w:hAnsi="ITC Slimbach LT CE Book" w:cs="Arial"/>
          <w:sz w:val="22"/>
          <w:szCs w:val="22"/>
          <w:lang w:eastAsia="de-DE"/>
        </w:rPr>
        <w:t>Ig</w:t>
      </w:r>
      <w:proofErr w:type="spellEnd"/>
      <w:r w:rsidR="009C4D5C">
        <w:rPr>
          <w:rFonts w:ascii="ITC Slimbach LT CE Book" w:eastAsiaTheme="minorEastAsia" w:hAnsi="ITC Slimbach LT CE Book" w:cs="Arial"/>
          <w:sz w:val="22"/>
          <w:szCs w:val="22"/>
          <w:lang w:eastAsia="de-DE"/>
        </w:rPr>
        <w:t xml:space="preserve"> auf eine sehr anspruchsvolle Arbeit einl</w:t>
      </w:r>
      <w:r>
        <w:rPr>
          <w:rFonts w:ascii="ITC Slimbach LT CE Book" w:eastAsiaTheme="minorEastAsia" w:hAnsi="ITC Slimbach LT CE Book" w:cs="Arial"/>
          <w:sz w:val="22"/>
          <w:szCs w:val="22"/>
          <w:lang w:eastAsia="de-DE"/>
        </w:rPr>
        <w:t xml:space="preserve">ässt. </w:t>
      </w:r>
      <w:r w:rsidR="00212468">
        <w:rPr>
          <w:rFonts w:ascii="ITC Slimbach LT CE Book" w:eastAsiaTheme="minorEastAsia" w:hAnsi="ITC Slimbach LT CE Book" w:cs="Arial"/>
          <w:sz w:val="22"/>
          <w:szCs w:val="22"/>
          <w:lang w:eastAsia="de-DE"/>
        </w:rPr>
        <w:t xml:space="preserve">First und Traufen </w:t>
      </w:r>
      <w:r w:rsidR="00D7297E">
        <w:rPr>
          <w:rFonts w:ascii="ITC Slimbach LT CE Book" w:eastAsiaTheme="minorEastAsia" w:hAnsi="ITC Slimbach LT CE Book" w:cs="Arial"/>
          <w:sz w:val="22"/>
          <w:szCs w:val="22"/>
          <w:lang w:eastAsia="de-DE"/>
        </w:rPr>
        <w:t xml:space="preserve">stehen nicht parallel zueinander, </w:t>
      </w:r>
      <w:r w:rsidR="00600B52">
        <w:rPr>
          <w:rFonts w:ascii="ITC Slimbach LT CE Book" w:eastAsiaTheme="minorEastAsia" w:hAnsi="ITC Slimbach LT CE Book" w:cs="Arial"/>
          <w:sz w:val="22"/>
          <w:szCs w:val="22"/>
          <w:lang w:eastAsia="de-DE"/>
        </w:rPr>
        <w:t xml:space="preserve">darüber hinaus </w:t>
      </w:r>
      <w:r w:rsidR="00E201B0">
        <w:rPr>
          <w:rFonts w:ascii="ITC Slimbach LT CE Book" w:eastAsiaTheme="minorEastAsia" w:hAnsi="ITC Slimbach LT CE Book" w:cs="Arial"/>
          <w:sz w:val="22"/>
          <w:szCs w:val="22"/>
          <w:lang w:eastAsia="de-DE"/>
        </w:rPr>
        <w:t xml:space="preserve">musste </w:t>
      </w:r>
      <w:r w:rsidR="009C7D30">
        <w:rPr>
          <w:rFonts w:ascii="ITC Slimbach LT CE Book" w:eastAsiaTheme="minorEastAsia" w:hAnsi="ITC Slimbach LT CE Book" w:cs="Arial"/>
          <w:sz w:val="22"/>
          <w:szCs w:val="22"/>
          <w:lang w:eastAsia="de-DE"/>
        </w:rPr>
        <w:t xml:space="preserve">er </w:t>
      </w:r>
      <w:r w:rsidR="00E201B0">
        <w:rPr>
          <w:rFonts w:ascii="ITC Slimbach LT CE Book" w:eastAsiaTheme="minorEastAsia" w:hAnsi="ITC Slimbach LT CE Book" w:cs="Arial"/>
          <w:sz w:val="22"/>
          <w:szCs w:val="22"/>
          <w:lang w:eastAsia="de-DE"/>
        </w:rPr>
        <w:t>sich</w:t>
      </w:r>
      <w:r w:rsidR="00600B52">
        <w:rPr>
          <w:rFonts w:ascii="ITC Slimbach LT CE Book" w:eastAsiaTheme="minorEastAsia" w:hAnsi="ITC Slimbach LT CE Book" w:cs="Arial"/>
          <w:sz w:val="22"/>
          <w:szCs w:val="22"/>
          <w:lang w:eastAsia="de-DE"/>
        </w:rPr>
        <w:t xml:space="preserve"> </w:t>
      </w:r>
      <w:r w:rsidR="00672FD2">
        <w:rPr>
          <w:rFonts w:ascii="ITC Slimbach LT CE Book" w:eastAsiaTheme="minorEastAsia" w:hAnsi="ITC Slimbach LT CE Book" w:cs="Arial"/>
          <w:sz w:val="22"/>
          <w:szCs w:val="22"/>
          <w:lang w:eastAsia="de-DE"/>
        </w:rPr>
        <w:t xml:space="preserve">für die </w:t>
      </w:r>
      <w:proofErr w:type="spellStart"/>
      <w:r w:rsidR="00672FD2">
        <w:rPr>
          <w:rFonts w:ascii="ITC Slimbach LT CE Book" w:eastAsiaTheme="minorEastAsia" w:hAnsi="ITC Slimbach LT CE Book" w:cs="Arial"/>
          <w:sz w:val="22"/>
          <w:szCs w:val="22"/>
          <w:lang w:eastAsia="de-DE"/>
        </w:rPr>
        <w:t>Verlegerichtung</w:t>
      </w:r>
      <w:proofErr w:type="spellEnd"/>
      <w:r w:rsidR="00672FD2">
        <w:rPr>
          <w:rFonts w:ascii="ITC Slimbach LT CE Book" w:eastAsiaTheme="minorEastAsia" w:hAnsi="ITC Slimbach LT CE Book" w:cs="Arial"/>
          <w:sz w:val="22"/>
          <w:szCs w:val="22"/>
          <w:lang w:eastAsia="de-DE"/>
        </w:rPr>
        <w:t xml:space="preserve"> am gerade verlaufenden First orientieren und </w:t>
      </w:r>
      <w:r>
        <w:rPr>
          <w:rFonts w:ascii="ITC Slimbach LT CE Book" w:eastAsiaTheme="minorEastAsia" w:hAnsi="ITC Slimbach LT CE Book" w:cs="Arial"/>
          <w:sz w:val="22"/>
          <w:szCs w:val="22"/>
          <w:lang w:eastAsia="de-DE"/>
        </w:rPr>
        <w:t xml:space="preserve">sollte </w:t>
      </w:r>
      <w:r w:rsidR="00D7297E">
        <w:rPr>
          <w:rFonts w:ascii="ITC Slimbach LT CE Book" w:eastAsiaTheme="minorEastAsia" w:hAnsi="ITC Slimbach LT CE Book" w:cs="Arial"/>
          <w:sz w:val="22"/>
          <w:szCs w:val="22"/>
          <w:lang w:eastAsia="de-DE"/>
        </w:rPr>
        <w:t xml:space="preserve">keine Überstände an </w:t>
      </w:r>
      <w:r w:rsidR="00271666">
        <w:rPr>
          <w:rFonts w:ascii="ITC Slimbach LT CE Book" w:eastAsiaTheme="minorEastAsia" w:hAnsi="ITC Slimbach LT CE Book" w:cs="Arial"/>
          <w:sz w:val="22"/>
          <w:szCs w:val="22"/>
          <w:lang w:eastAsia="de-DE"/>
        </w:rPr>
        <w:t>den Schau- oder Stirnseiten</w:t>
      </w:r>
      <w:r w:rsidR="00D7297E">
        <w:rPr>
          <w:rFonts w:ascii="ITC Slimbach LT CE Book" w:eastAsiaTheme="minorEastAsia" w:hAnsi="ITC Slimbach LT CE Book" w:cs="Arial"/>
          <w:sz w:val="22"/>
          <w:szCs w:val="22"/>
          <w:lang w:eastAsia="de-DE"/>
        </w:rPr>
        <w:t xml:space="preserve"> </w:t>
      </w:r>
      <w:r>
        <w:rPr>
          <w:rFonts w:ascii="ITC Slimbach LT CE Book" w:eastAsiaTheme="minorEastAsia" w:hAnsi="ITC Slimbach LT CE Book" w:cs="Arial"/>
          <w:sz w:val="22"/>
          <w:szCs w:val="22"/>
          <w:lang w:eastAsia="de-DE"/>
        </w:rPr>
        <w:t xml:space="preserve">entstehen lassen. </w:t>
      </w:r>
      <w:proofErr w:type="spellStart"/>
      <w:r w:rsidR="009C7D30">
        <w:rPr>
          <w:rFonts w:ascii="ITC Slimbach LT CE Book" w:eastAsiaTheme="minorEastAsia" w:hAnsi="ITC Slimbach LT CE Book" w:cs="Arial"/>
          <w:sz w:val="22"/>
          <w:szCs w:val="22"/>
          <w:lang w:eastAsia="de-DE"/>
        </w:rPr>
        <w:t>Kovič</w:t>
      </w:r>
      <w:proofErr w:type="spellEnd"/>
      <w:r w:rsidR="009C7D30">
        <w:rPr>
          <w:rFonts w:ascii="ITC Slimbach LT CE Book" w:eastAsiaTheme="minorEastAsia" w:hAnsi="ITC Slimbach LT CE Book" w:cs="Arial"/>
          <w:sz w:val="22"/>
          <w:szCs w:val="22"/>
          <w:lang w:eastAsia="de-DE"/>
        </w:rPr>
        <w:t xml:space="preserve"> </w:t>
      </w:r>
      <w:r w:rsidR="006A260D">
        <w:rPr>
          <w:rFonts w:ascii="ITC Slimbach LT CE Book" w:eastAsiaTheme="minorEastAsia" w:hAnsi="ITC Slimbach LT CE Book" w:cs="Arial"/>
          <w:sz w:val="22"/>
          <w:szCs w:val="22"/>
          <w:lang w:eastAsia="de-DE"/>
        </w:rPr>
        <w:t xml:space="preserve">nimmt in seinem Umfeld ein verstärktes Interesse an PREFA Materialien </w:t>
      </w:r>
      <w:r w:rsidR="00447A6C">
        <w:rPr>
          <w:rFonts w:ascii="ITC Slimbach LT CE Book" w:eastAsiaTheme="minorEastAsia" w:hAnsi="ITC Slimbach LT CE Book" w:cs="Arial"/>
          <w:sz w:val="22"/>
          <w:szCs w:val="22"/>
          <w:lang w:eastAsia="de-DE"/>
        </w:rPr>
        <w:t xml:space="preserve">sowohl </w:t>
      </w:r>
      <w:r w:rsidR="006A260D">
        <w:rPr>
          <w:rFonts w:ascii="ITC Slimbach LT CE Book" w:eastAsiaTheme="minorEastAsia" w:hAnsi="ITC Slimbach LT CE Book" w:cs="Arial"/>
          <w:sz w:val="22"/>
          <w:szCs w:val="22"/>
          <w:lang w:eastAsia="de-DE"/>
        </w:rPr>
        <w:t xml:space="preserve">von Architekten </w:t>
      </w:r>
      <w:r w:rsidR="00410F99">
        <w:rPr>
          <w:rFonts w:ascii="ITC Slimbach LT CE Book" w:eastAsiaTheme="minorEastAsia" w:hAnsi="ITC Slimbach LT CE Book" w:cs="Arial"/>
          <w:sz w:val="22"/>
          <w:szCs w:val="22"/>
          <w:lang w:eastAsia="de-DE"/>
        </w:rPr>
        <w:t>als</w:t>
      </w:r>
      <w:r w:rsidR="006A260D">
        <w:rPr>
          <w:rFonts w:ascii="ITC Slimbach LT CE Book" w:eastAsiaTheme="minorEastAsia" w:hAnsi="ITC Slimbach LT CE Book" w:cs="Arial"/>
          <w:sz w:val="22"/>
          <w:szCs w:val="22"/>
          <w:lang w:eastAsia="de-DE"/>
        </w:rPr>
        <w:t xml:space="preserve"> auch von Bauherr</w:t>
      </w:r>
      <w:r w:rsidR="00410F99">
        <w:rPr>
          <w:rFonts w:ascii="ITC Slimbach LT CE Book" w:eastAsiaTheme="minorEastAsia" w:hAnsi="ITC Slimbach LT CE Book" w:cs="Arial"/>
          <w:sz w:val="22"/>
          <w:szCs w:val="22"/>
          <w:lang w:eastAsia="de-DE"/>
        </w:rPr>
        <w:t>e</w:t>
      </w:r>
      <w:r w:rsidR="006A260D">
        <w:rPr>
          <w:rFonts w:ascii="ITC Slimbach LT CE Book" w:eastAsiaTheme="minorEastAsia" w:hAnsi="ITC Slimbach LT CE Book" w:cs="Arial"/>
          <w:sz w:val="22"/>
          <w:szCs w:val="22"/>
          <w:lang w:eastAsia="de-DE"/>
        </w:rPr>
        <w:t xml:space="preserve">n </w:t>
      </w:r>
      <w:r w:rsidR="006A260D">
        <w:rPr>
          <w:rFonts w:ascii="ITC Slimbach LT CE Book" w:eastAsiaTheme="minorEastAsia" w:hAnsi="ITC Slimbach LT CE Book" w:cs="Arial"/>
          <w:sz w:val="22"/>
          <w:szCs w:val="22"/>
          <w:lang w:eastAsia="de-DE"/>
        </w:rPr>
        <w:lastRenderedPageBreak/>
        <w:t>wa</w:t>
      </w:r>
      <w:r w:rsidR="00410F99">
        <w:rPr>
          <w:rFonts w:ascii="ITC Slimbach LT CE Book" w:eastAsiaTheme="minorEastAsia" w:hAnsi="ITC Slimbach LT CE Book" w:cs="Arial"/>
          <w:sz w:val="22"/>
          <w:szCs w:val="22"/>
          <w:lang w:eastAsia="de-DE"/>
        </w:rPr>
        <w:t>h</w:t>
      </w:r>
      <w:r w:rsidR="006A260D">
        <w:rPr>
          <w:rFonts w:ascii="ITC Slimbach LT CE Book" w:eastAsiaTheme="minorEastAsia" w:hAnsi="ITC Slimbach LT CE Book" w:cs="Arial"/>
          <w:sz w:val="22"/>
          <w:szCs w:val="22"/>
          <w:lang w:eastAsia="de-DE"/>
        </w:rPr>
        <w:t xml:space="preserve">r. </w:t>
      </w:r>
      <w:r w:rsidR="00CC537D">
        <w:rPr>
          <w:rFonts w:ascii="ITC Slimbach LT CE Book" w:eastAsiaTheme="minorEastAsia" w:hAnsi="ITC Slimbach LT CE Book" w:cs="Arial"/>
          <w:sz w:val="22"/>
          <w:szCs w:val="22"/>
          <w:lang w:eastAsia="de-DE"/>
        </w:rPr>
        <w:t>Er</w:t>
      </w:r>
      <w:r w:rsidR="00FC48B7">
        <w:rPr>
          <w:rFonts w:ascii="ITC Slimbach LT CE Book" w:eastAsiaTheme="minorEastAsia" w:hAnsi="ITC Slimbach LT CE Book" w:cs="Arial"/>
          <w:sz w:val="22"/>
          <w:szCs w:val="22"/>
          <w:lang w:eastAsia="de-DE"/>
        </w:rPr>
        <w:t xml:space="preserve"> nützt jede Gelegenheit</w:t>
      </w:r>
      <w:r w:rsidR="00410F99">
        <w:rPr>
          <w:rFonts w:ascii="ITC Slimbach LT CE Book" w:eastAsiaTheme="minorEastAsia" w:hAnsi="ITC Slimbach LT CE Book" w:cs="Arial"/>
          <w:sz w:val="22"/>
          <w:szCs w:val="22"/>
          <w:lang w:eastAsia="de-DE"/>
        </w:rPr>
        <w:t xml:space="preserve">, </w:t>
      </w:r>
      <w:r w:rsidR="0045006C">
        <w:rPr>
          <w:rFonts w:ascii="ITC Slimbach LT CE Book" w:eastAsiaTheme="minorEastAsia" w:hAnsi="ITC Slimbach LT CE Book" w:cs="Arial"/>
          <w:sz w:val="22"/>
          <w:szCs w:val="22"/>
          <w:lang w:eastAsia="de-DE"/>
        </w:rPr>
        <w:t xml:space="preserve">an Schulungen </w:t>
      </w:r>
      <w:r w:rsidR="00FC48B7">
        <w:rPr>
          <w:rFonts w:ascii="ITC Slimbach LT CE Book" w:eastAsiaTheme="minorEastAsia" w:hAnsi="ITC Slimbach LT CE Book" w:cs="Arial"/>
          <w:sz w:val="22"/>
          <w:szCs w:val="22"/>
          <w:lang w:eastAsia="de-DE"/>
        </w:rPr>
        <w:t xml:space="preserve">in </w:t>
      </w:r>
      <w:r w:rsidR="00447A6C">
        <w:rPr>
          <w:rFonts w:ascii="ITC Slimbach LT CE Book" w:eastAsiaTheme="minorEastAsia" w:hAnsi="ITC Slimbach LT CE Book" w:cs="Arial"/>
          <w:sz w:val="22"/>
          <w:szCs w:val="22"/>
          <w:lang w:eastAsia="de-DE"/>
        </w:rPr>
        <w:t>der</w:t>
      </w:r>
      <w:r w:rsidR="00FC48B7">
        <w:rPr>
          <w:rFonts w:ascii="ITC Slimbach LT CE Book" w:eastAsiaTheme="minorEastAsia" w:hAnsi="ITC Slimbach LT CE Book" w:cs="Arial"/>
          <w:sz w:val="22"/>
          <w:szCs w:val="22"/>
          <w:lang w:eastAsia="de-DE"/>
        </w:rPr>
        <w:t xml:space="preserve"> slowenischen </w:t>
      </w:r>
      <w:r w:rsidR="00447A6C">
        <w:rPr>
          <w:rFonts w:ascii="ITC Slimbach LT CE Book" w:eastAsiaTheme="minorEastAsia" w:hAnsi="ITC Slimbach LT CE Book" w:cs="Arial"/>
          <w:sz w:val="22"/>
          <w:szCs w:val="22"/>
          <w:lang w:eastAsia="de-DE"/>
        </w:rPr>
        <w:t>PREFA Acad</w:t>
      </w:r>
      <w:r w:rsidR="00AC6EA2">
        <w:rPr>
          <w:rFonts w:ascii="ITC Slimbach LT CE Book" w:eastAsiaTheme="minorEastAsia" w:hAnsi="ITC Slimbach LT CE Book" w:cs="Arial"/>
          <w:sz w:val="22"/>
          <w:szCs w:val="22"/>
          <w:lang w:eastAsia="de-DE"/>
        </w:rPr>
        <w:t>e</w:t>
      </w:r>
      <w:r w:rsidR="00447A6C">
        <w:rPr>
          <w:rFonts w:ascii="ITC Slimbach LT CE Book" w:eastAsiaTheme="minorEastAsia" w:hAnsi="ITC Slimbach LT CE Book" w:cs="Arial"/>
          <w:sz w:val="22"/>
          <w:szCs w:val="22"/>
          <w:lang w:eastAsia="de-DE"/>
        </w:rPr>
        <w:t>my</w:t>
      </w:r>
      <w:r w:rsidR="00FC48B7">
        <w:rPr>
          <w:rFonts w:ascii="ITC Slimbach LT CE Book" w:eastAsiaTheme="minorEastAsia" w:hAnsi="ITC Slimbach LT CE Book" w:cs="Arial"/>
          <w:sz w:val="22"/>
          <w:szCs w:val="22"/>
          <w:lang w:eastAsia="de-DE"/>
        </w:rPr>
        <w:t xml:space="preserve"> teilzunehmen</w:t>
      </w:r>
      <w:r w:rsidR="0045006C">
        <w:rPr>
          <w:rFonts w:ascii="ITC Slimbach LT CE Book" w:eastAsiaTheme="minorEastAsia" w:hAnsi="ITC Slimbach LT CE Book" w:cs="Arial"/>
          <w:sz w:val="22"/>
          <w:szCs w:val="22"/>
          <w:lang w:eastAsia="de-DE"/>
        </w:rPr>
        <w:t>,</w:t>
      </w:r>
      <w:r w:rsidR="00447A6C">
        <w:rPr>
          <w:rFonts w:ascii="ITC Slimbach LT CE Book" w:eastAsiaTheme="minorEastAsia" w:hAnsi="ITC Slimbach LT CE Book" w:cs="Arial"/>
          <w:sz w:val="22"/>
          <w:szCs w:val="22"/>
          <w:lang w:eastAsia="de-DE"/>
        </w:rPr>
        <w:t xml:space="preserve"> </w:t>
      </w:r>
      <w:r w:rsidR="0045006C">
        <w:rPr>
          <w:rFonts w:ascii="ITC Slimbach LT CE Book" w:eastAsiaTheme="minorEastAsia" w:hAnsi="ITC Slimbach LT CE Book" w:cs="Arial"/>
          <w:sz w:val="22"/>
          <w:szCs w:val="22"/>
          <w:lang w:eastAsia="de-DE"/>
        </w:rPr>
        <w:t>um</w:t>
      </w:r>
      <w:r w:rsidR="00FC48B7">
        <w:rPr>
          <w:rFonts w:ascii="ITC Slimbach LT CE Book" w:eastAsiaTheme="minorEastAsia" w:hAnsi="ITC Slimbach LT CE Book" w:cs="Arial"/>
          <w:sz w:val="22"/>
          <w:szCs w:val="22"/>
          <w:lang w:eastAsia="de-DE"/>
        </w:rPr>
        <w:t xml:space="preserve"> im Dialog mit Architekturbüros </w:t>
      </w:r>
      <w:r w:rsidR="00CC537D">
        <w:rPr>
          <w:rFonts w:ascii="ITC Slimbach LT CE Book" w:eastAsiaTheme="minorEastAsia" w:hAnsi="ITC Slimbach LT CE Book" w:cs="Arial"/>
          <w:sz w:val="22"/>
          <w:szCs w:val="22"/>
          <w:lang w:eastAsia="de-DE"/>
        </w:rPr>
        <w:t xml:space="preserve">auch </w:t>
      </w:r>
      <w:r w:rsidR="00725773">
        <w:rPr>
          <w:rFonts w:ascii="ITC Slimbach LT CE Book" w:eastAsiaTheme="minorEastAsia" w:hAnsi="ITC Slimbach LT CE Book" w:cs="Arial"/>
          <w:sz w:val="22"/>
          <w:szCs w:val="22"/>
          <w:lang w:eastAsia="de-DE"/>
        </w:rPr>
        <w:t>komplexe</w:t>
      </w:r>
      <w:bookmarkStart w:id="0" w:name="_GoBack"/>
      <w:bookmarkEnd w:id="0"/>
      <w:r w:rsidR="00CC537D">
        <w:rPr>
          <w:rFonts w:ascii="ITC Slimbach LT CE Book" w:eastAsiaTheme="minorEastAsia" w:hAnsi="ITC Slimbach LT CE Book" w:cs="Arial"/>
          <w:sz w:val="22"/>
          <w:szCs w:val="22"/>
          <w:lang w:eastAsia="de-DE"/>
        </w:rPr>
        <w:t xml:space="preserve"> </w:t>
      </w:r>
      <w:r w:rsidR="00447A6C">
        <w:rPr>
          <w:rFonts w:ascii="ITC Slimbach LT CE Book" w:eastAsiaTheme="minorEastAsia" w:hAnsi="ITC Slimbach LT CE Book" w:cs="Arial"/>
          <w:sz w:val="22"/>
          <w:szCs w:val="22"/>
          <w:lang w:eastAsia="de-DE"/>
        </w:rPr>
        <w:t xml:space="preserve">Dach- oder Fassadenlösungen </w:t>
      </w:r>
      <w:r w:rsidR="00CC537D">
        <w:rPr>
          <w:rFonts w:ascii="ITC Slimbach LT CE Book" w:eastAsiaTheme="minorEastAsia" w:hAnsi="ITC Slimbach LT CE Book" w:cs="Arial"/>
          <w:sz w:val="22"/>
          <w:szCs w:val="22"/>
          <w:lang w:eastAsia="de-DE"/>
        </w:rPr>
        <w:t xml:space="preserve">aus </w:t>
      </w:r>
      <w:r w:rsidR="0045006C">
        <w:rPr>
          <w:rFonts w:ascii="ITC Slimbach LT CE Book" w:eastAsiaTheme="minorEastAsia" w:hAnsi="ITC Slimbach LT CE Book" w:cs="Arial"/>
          <w:sz w:val="22"/>
          <w:szCs w:val="22"/>
          <w:lang w:eastAsia="de-DE"/>
        </w:rPr>
        <w:t>PREFA Materialien an</w:t>
      </w:r>
      <w:r w:rsidR="00CC537D">
        <w:rPr>
          <w:rFonts w:ascii="ITC Slimbach LT CE Book" w:eastAsiaTheme="minorEastAsia" w:hAnsi="ITC Slimbach LT CE Book" w:cs="Arial"/>
          <w:sz w:val="22"/>
          <w:szCs w:val="22"/>
          <w:lang w:eastAsia="de-DE"/>
        </w:rPr>
        <w:t>bieten</w:t>
      </w:r>
      <w:r w:rsidR="00447A6C">
        <w:rPr>
          <w:rFonts w:ascii="ITC Slimbach LT CE Book" w:eastAsiaTheme="minorEastAsia" w:hAnsi="ITC Slimbach LT CE Book" w:cs="Arial"/>
          <w:sz w:val="22"/>
          <w:szCs w:val="22"/>
          <w:lang w:eastAsia="de-DE"/>
        </w:rPr>
        <w:t xml:space="preserve"> </w:t>
      </w:r>
      <w:r w:rsidR="00410F99">
        <w:rPr>
          <w:rFonts w:ascii="ITC Slimbach LT CE Book" w:eastAsiaTheme="minorEastAsia" w:hAnsi="ITC Slimbach LT CE Book" w:cs="Arial"/>
          <w:sz w:val="22"/>
          <w:szCs w:val="22"/>
          <w:lang w:eastAsia="de-DE"/>
        </w:rPr>
        <w:t>zu können</w:t>
      </w:r>
      <w:r w:rsidR="00447A6C">
        <w:rPr>
          <w:rFonts w:ascii="ITC Slimbach LT CE Book" w:eastAsiaTheme="minorEastAsia" w:hAnsi="ITC Slimbach LT CE Book" w:cs="Arial"/>
          <w:sz w:val="22"/>
          <w:szCs w:val="22"/>
          <w:lang w:eastAsia="de-DE"/>
        </w:rPr>
        <w:t>.</w:t>
      </w:r>
    </w:p>
    <w:p w14:paraId="3B4737E9" w14:textId="77777777" w:rsidR="004D4B66" w:rsidRDefault="004D4B66" w:rsidP="004D4B66">
      <w:pPr>
        <w:jc w:val="both"/>
        <w:rPr>
          <w:rFonts w:ascii="ITC Slimbach LT CE Book" w:hAnsi="ITC Slimbach LT CE Book" w:cs="Arial"/>
          <w:sz w:val="16"/>
          <w:szCs w:val="16"/>
        </w:rPr>
      </w:pPr>
    </w:p>
    <w:p w14:paraId="3638BBBD" w14:textId="77777777" w:rsidR="004D4B66" w:rsidRPr="006E6747" w:rsidRDefault="004D4B66" w:rsidP="004D4B66">
      <w:pPr>
        <w:jc w:val="both"/>
        <w:rPr>
          <w:rFonts w:ascii="ITC Slimbach LT CE Book" w:hAnsi="ITC Slimbach LT CE Book" w:cs="Arial"/>
          <w:sz w:val="16"/>
          <w:szCs w:val="16"/>
        </w:rPr>
      </w:pPr>
    </w:p>
    <w:p w14:paraId="39871030" w14:textId="77777777" w:rsidR="004D4B66" w:rsidRPr="00230ED4" w:rsidRDefault="004D4B66" w:rsidP="004D4B66">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0D84C2B4" w14:textId="580812CF" w:rsidR="004D4B66" w:rsidRPr="00970926" w:rsidRDefault="006C75D6" w:rsidP="004D4B66">
      <w:pPr>
        <w:rPr>
          <w:rFonts w:ascii="ITC Slimbach LT CE Book" w:hAnsi="ITC Slimbach LT CE Book" w:cs="Arial"/>
          <w:sz w:val="22"/>
          <w:szCs w:val="22"/>
        </w:rPr>
      </w:pPr>
      <w:proofErr w:type="spellStart"/>
      <w:r>
        <w:rPr>
          <w:rFonts w:ascii="ITC Slimbach LT CE Book" w:hAnsi="ITC Slimbach LT CE Book" w:cs="Arial"/>
          <w:sz w:val="22"/>
          <w:szCs w:val="22"/>
        </w:rPr>
        <w:t>Prefalz</w:t>
      </w:r>
      <w:proofErr w:type="spellEnd"/>
    </w:p>
    <w:p w14:paraId="392E2EE2" w14:textId="6D17EC63" w:rsidR="004D4B66" w:rsidRPr="00230ED4" w:rsidRDefault="006C75D6" w:rsidP="004D4B66">
      <w:pPr>
        <w:rPr>
          <w:rFonts w:ascii="ITC Slimbach LT CE Book" w:hAnsi="ITC Slimbach LT CE Book" w:cs="Arial"/>
          <w:sz w:val="22"/>
          <w:szCs w:val="22"/>
        </w:rPr>
      </w:pPr>
      <w:r>
        <w:rPr>
          <w:rFonts w:ascii="ITC Slimbach LT CE Book" w:hAnsi="ITC Slimbach LT CE Book" w:cs="Arial"/>
          <w:sz w:val="22"/>
          <w:szCs w:val="22"/>
        </w:rPr>
        <w:t>P.10 Dunkelgrau</w:t>
      </w:r>
    </w:p>
    <w:p w14:paraId="3BC9767C" w14:textId="77777777" w:rsidR="004D4B66" w:rsidRPr="00FA5577" w:rsidRDefault="004D4B66" w:rsidP="004D4B66">
      <w:pPr>
        <w:jc w:val="both"/>
        <w:rPr>
          <w:rFonts w:ascii="ITC Slimbach LT CE Book" w:hAnsi="ITC Slimbach LT CE Book" w:cs="Arial"/>
          <w:sz w:val="16"/>
          <w:szCs w:val="16"/>
          <w:lang w:val="de-DE"/>
        </w:rPr>
      </w:pPr>
    </w:p>
    <w:p w14:paraId="3AD3397B" w14:textId="77777777" w:rsidR="004D4B66" w:rsidRDefault="004D4B66" w:rsidP="004D4B66">
      <w:pPr>
        <w:jc w:val="both"/>
        <w:rPr>
          <w:rFonts w:ascii="ITC Slimbach LT CE Book" w:hAnsi="ITC Slimbach LT CE Book" w:cs="Arial"/>
          <w:sz w:val="16"/>
          <w:szCs w:val="16"/>
          <w:lang w:val="de-DE"/>
        </w:rPr>
      </w:pPr>
    </w:p>
    <w:p w14:paraId="5450F3A2" w14:textId="77777777" w:rsidR="004D4B66" w:rsidRPr="00FA5577" w:rsidRDefault="004D4B66" w:rsidP="004D4B66">
      <w:pPr>
        <w:jc w:val="both"/>
        <w:rPr>
          <w:rFonts w:ascii="ITC Slimbach LT CE Book" w:hAnsi="ITC Slimbach LT CE Book" w:cs="Arial"/>
          <w:sz w:val="16"/>
          <w:szCs w:val="16"/>
          <w:lang w:val="de-DE"/>
        </w:rPr>
      </w:pPr>
    </w:p>
    <w:p w14:paraId="3DE4C4DA" w14:textId="77777777" w:rsidR="00ED7B67" w:rsidRDefault="00ED7B67" w:rsidP="00ED7B67">
      <w:pPr>
        <w:spacing w:line="288" w:lineRule="auto"/>
        <w:rPr>
          <w:rFonts w:eastAsia="MS Mincho" w:cs="Times New Roman"/>
        </w:rPr>
      </w:pPr>
      <w:r w:rsidRPr="00A011B5">
        <w:rPr>
          <w:rFonts w:ascii="ITC Slimbach LT CE Book" w:eastAsiaTheme="minorEastAsia" w:hAnsi="ITC Slimbach LT CE Book" w:cs="Arial"/>
          <w:b/>
          <w:bCs/>
          <w:sz w:val="22"/>
          <w:szCs w:val="22"/>
          <w:lang w:val="de-DE" w:eastAsia="de-DE"/>
        </w:rPr>
        <w:t>PREFA im Überblick:</w:t>
      </w:r>
      <w:r w:rsidRPr="00A011B5">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w:t>
      </w:r>
      <w:proofErr w:type="spellStart"/>
      <w:r w:rsidRPr="00A011B5">
        <w:rPr>
          <w:rFonts w:ascii="ITC Slimbach LT CE Book" w:eastAsiaTheme="minorEastAsia" w:hAnsi="ITC Slimbach LT CE Book" w:cs="Arial"/>
          <w:sz w:val="22"/>
          <w:szCs w:val="22"/>
          <w:lang w:val="de-DE" w:eastAsia="de-DE"/>
        </w:rPr>
        <w:t>MitarbeiterInnen</w:t>
      </w:r>
      <w:proofErr w:type="spellEnd"/>
      <w:r w:rsidRPr="00A011B5">
        <w:rPr>
          <w:rFonts w:ascii="ITC Slimbach LT CE Book" w:eastAsiaTheme="minorEastAsia" w:hAnsi="ITC Slimbach LT CE Book" w:cs="Arial"/>
          <w:sz w:val="22"/>
          <w:szCs w:val="22"/>
          <w:lang w:val="de-DE" w:eastAsia="de-DE"/>
        </w:rPr>
        <w:t xml:space="preserve">. Die Produktion der über 5.000 hochwertigen Produkte erfolgt ausschließlich in Österreich und Deutschland. PREFA ist Teil der Unternehmensgruppe des Industriellen Dr. Cornelius Grupp, die weltweit über 8.000 </w:t>
      </w:r>
      <w:proofErr w:type="spellStart"/>
      <w:r w:rsidRPr="00A011B5">
        <w:rPr>
          <w:rFonts w:ascii="ITC Slimbach LT CE Book" w:eastAsiaTheme="minorEastAsia" w:hAnsi="ITC Slimbach LT CE Book" w:cs="Arial"/>
          <w:sz w:val="22"/>
          <w:szCs w:val="22"/>
          <w:lang w:val="de-DE" w:eastAsia="de-DE"/>
        </w:rPr>
        <w:t>MitarbeiterInnen</w:t>
      </w:r>
      <w:proofErr w:type="spellEnd"/>
      <w:r w:rsidRPr="00A011B5">
        <w:rPr>
          <w:rFonts w:ascii="ITC Slimbach LT CE Book" w:eastAsiaTheme="minorEastAsia" w:hAnsi="ITC Slimbach LT CE Book" w:cs="Arial"/>
          <w:sz w:val="22"/>
          <w:szCs w:val="22"/>
          <w:lang w:val="de-DE" w:eastAsia="de-DE"/>
        </w:rPr>
        <w:t xml:space="preserve"> in über 40 Produktionsstandorten beschäftigt</w:t>
      </w:r>
      <w:r>
        <w:rPr>
          <w:rFonts w:eastAsia="MS Mincho" w:cs="Times New Roman"/>
        </w:rPr>
        <w:t xml:space="preserve">. </w:t>
      </w:r>
    </w:p>
    <w:p w14:paraId="0C60A5EE" w14:textId="77777777" w:rsidR="00ED7B67" w:rsidRPr="00C0626F" w:rsidRDefault="00ED7B67" w:rsidP="00ED7B67">
      <w:pPr>
        <w:spacing w:line="288" w:lineRule="auto"/>
        <w:rPr>
          <w:rFonts w:ascii="ITC Slimbach LT CE Book" w:eastAsiaTheme="minorEastAsia" w:hAnsi="ITC Slimbach LT CE Book" w:cs="Arial"/>
          <w:b/>
          <w:bCs/>
          <w:sz w:val="16"/>
          <w:szCs w:val="16"/>
          <w:lang w:val="de-DE" w:eastAsia="de-DE"/>
        </w:rPr>
      </w:pPr>
    </w:p>
    <w:p w14:paraId="72CA60EB" w14:textId="77777777" w:rsidR="00ED7B67" w:rsidRPr="00A011B5" w:rsidRDefault="00ED7B67" w:rsidP="00ED7B67">
      <w:pPr>
        <w:spacing w:line="288" w:lineRule="auto"/>
        <w:rPr>
          <w:rFonts w:ascii="ITC Slimbach LT CE Book" w:eastAsiaTheme="minorEastAsia" w:hAnsi="ITC Slimbach LT CE Book" w:cs="Arial"/>
          <w:b/>
          <w:bCs/>
          <w:sz w:val="22"/>
          <w:szCs w:val="22"/>
          <w:lang w:val="de-DE" w:eastAsia="de-DE"/>
        </w:rPr>
      </w:pPr>
      <w:r w:rsidRPr="00A011B5">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58F4FFD2" w14:textId="77777777" w:rsidR="00ED7B67" w:rsidRDefault="00ED7B67" w:rsidP="00ED7B67">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9" w:history="1">
        <w:r w:rsidRPr="00A011B5">
          <w:rPr>
            <w:rFonts w:ascii="ITC Slimbach LT CE Book" w:eastAsiaTheme="minorEastAsia" w:hAnsi="ITC Slimbach LT CE Book" w:cs="Arial"/>
            <w:sz w:val="22"/>
            <w:szCs w:val="22"/>
            <w:lang w:val="de-DE" w:eastAsia="de-DE"/>
          </w:rPr>
          <w:t>www.prefa.at/nachhaltigkeit</w:t>
        </w:r>
      </w:hyperlink>
      <w:r w:rsidRPr="00A011B5">
        <w:rPr>
          <w:rFonts w:ascii="ITC Slimbach LT CE Book" w:eastAsiaTheme="minorEastAsia" w:hAnsi="ITC Slimbach LT CE Book" w:cs="Arial"/>
          <w:sz w:val="22"/>
          <w:szCs w:val="22"/>
          <w:lang w:val="de-DE" w:eastAsia="de-DE"/>
        </w:rPr>
        <w:t xml:space="preserve"> zu finden.</w:t>
      </w:r>
    </w:p>
    <w:p w14:paraId="4A06FD38" w14:textId="77777777" w:rsidR="00ED7B67" w:rsidRDefault="00ED7B67" w:rsidP="00ED7B67">
      <w:pPr>
        <w:spacing w:line="288" w:lineRule="auto"/>
        <w:rPr>
          <w:rFonts w:ascii="ITC Slimbach LT CE Book" w:eastAsiaTheme="minorEastAsia" w:hAnsi="ITC Slimbach LT CE Book" w:cs="Arial"/>
          <w:sz w:val="22"/>
          <w:szCs w:val="22"/>
          <w:lang w:val="de-DE" w:eastAsia="de-DE"/>
        </w:rPr>
      </w:pPr>
    </w:p>
    <w:p w14:paraId="092D36B2" w14:textId="77777777" w:rsidR="00ED7B67" w:rsidRPr="00080CA6" w:rsidRDefault="00ED7B67" w:rsidP="00ED7B67">
      <w:pPr>
        <w:spacing w:line="288" w:lineRule="auto"/>
        <w:rPr>
          <w:rFonts w:ascii="ITC Slimbach LT CE Book" w:eastAsiaTheme="minorEastAsia" w:hAnsi="ITC Slimbach LT CE Book" w:cs="Arial"/>
          <w:b/>
          <w:bCs/>
          <w:i/>
          <w:iCs/>
          <w:sz w:val="22"/>
          <w:szCs w:val="22"/>
          <w:lang w:val="de-DE" w:eastAsia="de-DE"/>
        </w:rPr>
      </w:pPr>
      <w:r w:rsidRPr="00080CA6">
        <w:rPr>
          <w:rFonts w:ascii="ITC Slimbach LT CE Book" w:eastAsiaTheme="minorEastAsia" w:hAnsi="ITC Slimbach LT CE Book" w:cs="Arial"/>
          <w:b/>
          <w:bCs/>
          <w:i/>
          <w:iCs/>
          <w:sz w:val="22"/>
          <w:szCs w:val="22"/>
          <w:lang w:val="de-DE" w:eastAsia="de-DE"/>
        </w:rPr>
        <w:t>Unter diesem Link stehen Bilder zum Download bereit:</w:t>
      </w:r>
    </w:p>
    <w:p w14:paraId="26980CFA" w14:textId="67A3D0B3" w:rsidR="00ED7B67" w:rsidRPr="006C68C0" w:rsidRDefault="00E5508D" w:rsidP="00ED7B67">
      <w:pPr>
        <w:spacing w:line="288" w:lineRule="auto"/>
        <w:rPr>
          <w:rFonts w:ascii="ITC Slimbach LT CE Book" w:eastAsiaTheme="minorEastAsia" w:hAnsi="ITC Slimbach LT CE Book" w:cs="Arial"/>
          <w:i/>
          <w:iCs/>
          <w:color w:val="000000" w:themeColor="text1"/>
          <w:sz w:val="22"/>
          <w:szCs w:val="22"/>
          <w:lang w:val="de-DE" w:eastAsia="de-DE"/>
        </w:rPr>
      </w:pPr>
      <w:r w:rsidRPr="006C68C0">
        <w:rPr>
          <w:rFonts w:ascii="ITC Slimbach LT CE Book" w:eastAsiaTheme="minorEastAsia" w:hAnsi="ITC Slimbach LT CE Book" w:cs="Arial"/>
          <w:i/>
          <w:iCs/>
          <w:color w:val="000000" w:themeColor="text1"/>
          <w:sz w:val="22"/>
          <w:szCs w:val="22"/>
          <w:lang w:val="de-DE" w:eastAsia="de-DE"/>
        </w:rPr>
        <w:t>https://brx522.saas.contentserv.com/admin/share/47b37987</w:t>
      </w:r>
    </w:p>
    <w:p w14:paraId="3236A325" w14:textId="77777777" w:rsidR="00ED7B67" w:rsidRPr="0088534A" w:rsidRDefault="00ED7B67" w:rsidP="00ED7B67">
      <w:pPr>
        <w:spacing w:line="288" w:lineRule="auto"/>
        <w:rPr>
          <w:rFonts w:ascii="ITC Slimbach LT CE Book" w:eastAsiaTheme="minorEastAsia" w:hAnsi="ITC Slimbach LT CE Book" w:cs="Arial"/>
          <w:sz w:val="22"/>
          <w:szCs w:val="22"/>
          <w:lang w:val="de-DE" w:eastAsia="de-DE"/>
        </w:rPr>
      </w:pPr>
    </w:p>
    <w:p w14:paraId="751D917D" w14:textId="77777777" w:rsidR="00ED7B67" w:rsidRPr="004F719B" w:rsidRDefault="00ED7B67" w:rsidP="00ED7B67">
      <w:pPr>
        <w:spacing w:line="312" w:lineRule="auto"/>
        <w:jc w:val="both"/>
        <w:rPr>
          <w:rFonts w:ascii="ITC Slimbach LT CE Book" w:hAnsi="ITC Slimbach LT CE Book" w:cs="Arial"/>
          <w:sz w:val="16"/>
          <w:szCs w:val="16"/>
        </w:rPr>
      </w:pPr>
    </w:p>
    <w:p w14:paraId="0A635A74" w14:textId="77777777" w:rsidR="00ED7B67" w:rsidRPr="00870F91" w:rsidRDefault="00ED7B67" w:rsidP="00ED7B67">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2091D94D" w14:textId="77777777" w:rsidR="00ED7B67" w:rsidRDefault="00ED7B67" w:rsidP="00ED7B67">
      <w:pPr>
        <w:spacing w:line="312" w:lineRule="auto"/>
        <w:jc w:val="both"/>
        <w:rPr>
          <w:rFonts w:ascii="ITC Slimbach LT CE Book" w:hAnsi="ITC Slimbach LT CE Book" w:cs="Arial"/>
          <w:sz w:val="16"/>
          <w:szCs w:val="16"/>
          <w:lang w:val="pt-PT"/>
        </w:rPr>
      </w:pPr>
    </w:p>
    <w:p w14:paraId="164A2B8D" w14:textId="77777777" w:rsidR="00ED7B67" w:rsidRDefault="00ED7B67" w:rsidP="00ED7B67">
      <w:pPr>
        <w:spacing w:line="312" w:lineRule="auto"/>
        <w:jc w:val="both"/>
        <w:rPr>
          <w:rFonts w:ascii="ITC Slimbach LT CE Book" w:hAnsi="ITC Slimbach LT CE Book" w:cs="Arial"/>
          <w:sz w:val="16"/>
          <w:szCs w:val="16"/>
          <w:lang w:val="pt-PT"/>
        </w:rPr>
      </w:pPr>
    </w:p>
    <w:p w14:paraId="36758C20" w14:textId="77777777" w:rsidR="00ED7B67" w:rsidRPr="00A011B5" w:rsidRDefault="00ED7B67" w:rsidP="00ED7B67">
      <w:pPr>
        <w:spacing w:line="288" w:lineRule="auto"/>
        <w:rPr>
          <w:rFonts w:ascii="ITC Slimbach LT CE Book" w:eastAsiaTheme="minorEastAsia" w:hAnsi="ITC Slimbach LT CE Book" w:cs="Arial"/>
          <w:sz w:val="22"/>
          <w:szCs w:val="22"/>
          <w:lang w:val="de-DE" w:eastAsia="de-DE"/>
        </w:rPr>
      </w:pPr>
      <w:r w:rsidRPr="005F4D85">
        <w:rPr>
          <w:rFonts w:ascii="ITC Slimbach LT CE Book" w:eastAsiaTheme="minorEastAsia" w:hAnsi="ITC Slimbach LT CE Book" w:cs="Arial"/>
          <w:b/>
          <w:bCs/>
          <w:sz w:val="22"/>
          <w:szCs w:val="22"/>
          <w:u w:val="single"/>
          <w:lang w:val="de-DE" w:eastAsia="de-DE"/>
        </w:rPr>
        <w:t>Presseinformationen international:</w:t>
      </w:r>
      <w:r w:rsidRPr="00A011B5">
        <w:rPr>
          <w:rFonts w:ascii="ITC Slimbach LT CE Book" w:eastAsiaTheme="minorEastAsia" w:hAnsi="ITC Slimbach LT CE Book" w:cs="Arial"/>
          <w:sz w:val="22"/>
          <w:szCs w:val="22"/>
          <w:lang w:val="de-DE" w:eastAsia="de-DE"/>
        </w:rPr>
        <w:br/>
        <w:t xml:space="preserve">Mag. (FH) Jürgen Jungmair, </w:t>
      </w:r>
      <w:proofErr w:type="spellStart"/>
      <w:r w:rsidRPr="00A011B5">
        <w:rPr>
          <w:rFonts w:ascii="ITC Slimbach LT CE Book" w:eastAsiaTheme="minorEastAsia" w:hAnsi="ITC Slimbach LT CE Book" w:cs="Arial"/>
          <w:sz w:val="22"/>
          <w:szCs w:val="22"/>
          <w:lang w:val="de-DE" w:eastAsia="de-DE"/>
        </w:rPr>
        <w:t>MSc</w:t>
      </w:r>
      <w:proofErr w:type="spellEnd"/>
      <w:r w:rsidRPr="00A011B5">
        <w:rPr>
          <w:rFonts w:ascii="ITC Slimbach LT CE Book" w:eastAsiaTheme="minorEastAsia" w:hAnsi="ITC Slimbach LT CE Book" w:cs="Arial"/>
          <w:sz w:val="22"/>
          <w:szCs w:val="22"/>
          <w:lang w:val="de-DE" w:eastAsia="de-DE"/>
        </w:rPr>
        <w:t>.</w:t>
      </w:r>
      <w:r w:rsidRPr="00A011B5">
        <w:rPr>
          <w:rFonts w:ascii="ITC Slimbach LT CE Book" w:eastAsiaTheme="minorEastAsia" w:hAnsi="ITC Slimbach LT CE Book" w:cs="Arial"/>
          <w:sz w:val="22"/>
          <w:szCs w:val="22"/>
          <w:lang w:val="de-DE" w:eastAsia="de-DE"/>
        </w:rPr>
        <w:br/>
        <w:t>Leitung Marketing International</w:t>
      </w:r>
      <w:r w:rsidRPr="00A011B5">
        <w:rPr>
          <w:rFonts w:ascii="ITC Slimbach LT CE Book" w:eastAsiaTheme="minorEastAsia" w:hAnsi="ITC Slimbach LT CE Book" w:cs="Arial"/>
          <w:sz w:val="22"/>
          <w:szCs w:val="22"/>
          <w:lang w:val="de-DE" w:eastAsia="de-DE"/>
        </w:rPr>
        <w:br/>
        <w:t>PREFA Aluminiumprodukte GmbH</w:t>
      </w:r>
      <w:r w:rsidRPr="00A011B5">
        <w:rPr>
          <w:rFonts w:ascii="ITC Slimbach LT CE Book" w:eastAsiaTheme="minorEastAsia" w:hAnsi="ITC Slimbach LT CE Book" w:cs="Arial"/>
          <w:sz w:val="22"/>
          <w:szCs w:val="22"/>
          <w:lang w:val="de-DE" w:eastAsia="de-DE"/>
        </w:rPr>
        <w:br/>
        <w:t>Werkstraße 1, A-3182 Marktl/Lilienfeld</w:t>
      </w:r>
      <w:r w:rsidRPr="00A011B5">
        <w:rPr>
          <w:rFonts w:ascii="ITC Slimbach LT CE Book" w:eastAsiaTheme="minorEastAsia" w:hAnsi="ITC Slimbach LT CE Book" w:cs="Arial"/>
          <w:sz w:val="22"/>
          <w:szCs w:val="22"/>
          <w:lang w:val="de-DE" w:eastAsia="de-DE"/>
        </w:rPr>
        <w:br/>
        <w:t>T: +43 2762 502-801</w:t>
      </w:r>
    </w:p>
    <w:p w14:paraId="568D818A" w14:textId="77777777" w:rsidR="00ED7B67" w:rsidRPr="00A011B5" w:rsidRDefault="00ED7B67" w:rsidP="00ED7B67">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M: +43 664 9654670</w:t>
      </w:r>
    </w:p>
    <w:p w14:paraId="0DAF63C7" w14:textId="77777777" w:rsidR="00ED7B67" w:rsidRPr="005F4D85" w:rsidRDefault="00ED7B67" w:rsidP="00ED7B67">
      <w:pPr>
        <w:spacing w:line="288" w:lineRule="auto"/>
        <w:rPr>
          <w:rFonts w:ascii="ITC Slimbach LT CE Book" w:eastAsiaTheme="minorEastAsia" w:hAnsi="ITC Slimbach LT CE Book" w:cs="Arial"/>
          <w:sz w:val="22"/>
          <w:szCs w:val="22"/>
          <w:u w:val="single"/>
          <w:lang w:val="de-DE" w:eastAsia="de-DE"/>
        </w:rPr>
      </w:pPr>
      <w:r w:rsidRPr="005F4D85">
        <w:rPr>
          <w:rFonts w:ascii="ITC Slimbach LT CE Book" w:eastAsiaTheme="minorEastAsia" w:hAnsi="ITC Slimbach LT CE Book" w:cs="Arial"/>
          <w:sz w:val="22"/>
          <w:szCs w:val="22"/>
          <w:lang w:val="de-DE" w:eastAsia="de-DE"/>
        </w:rPr>
        <w:lastRenderedPageBreak/>
        <w:t>E:</w:t>
      </w:r>
      <w:r w:rsidRPr="008D49A5">
        <w:rPr>
          <w:rFonts w:ascii="ITC Slimbach LT CE Book" w:eastAsiaTheme="minorEastAsia" w:hAnsi="ITC Slimbach LT CE Book" w:cs="Arial"/>
          <w:sz w:val="22"/>
          <w:szCs w:val="22"/>
          <w:lang w:val="de-DE" w:eastAsia="de-DE"/>
        </w:rPr>
        <w:t xml:space="preserve"> </w:t>
      </w:r>
      <w:hyperlink r:id="rId10" w:history="1">
        <w:r w:rsidRPr="005F4D85">
          <w:rPr>
            <w:rFonts w:ascii="ITC Slimbach LT CE Book" w:eastAsiaTheme="minorEastAsia" w:hAnsi="ITC Slimbach LT CE Book" w:cs="Arial"/>
            <w:sz w:val="22"/>
            <w:szCs w:val="22"/>
            <w:u w:val="single"/>
            <w:lang w:val="de-DE" w:eastAsia="de-DE"/>
          </w:rPr>
          <w:t>juergen.jungmair@prefa.com</w:t>
        </w:r>
      </w:hyperlink>
    </w:p>
    <w:p w14:paraId="1C937833" w14:textId="77777777" w:rsidR="00ED7B67" w:rsidRPr="005F4D85" w:rsidRDefault="00224435" w:rsidP="00ED7B67">
      <w:pPr>
        <w:spacing w:line="288" w:lineRule="auto"/>
        <w:rPr>
          <w:rFonts w:ascii="ITC Slimbach LT CE Book" w:eastAsiaTheme="minorEastAsia" w:hAnsi="ITC Slimbach LT CE Book" w:cs="Arial"/>
          <w:sz w:val="22"/>
          <w:szCs w:val="22"/>
          <w:u w:val="single"/>
          <w:lang w:val="de-DE" w:eastAsia="de-DE"/>
        </w:rPr>
      </w:pPr>
      <w:hyperlink r:id="rId11" w:history="1">
        <w:r w:rsidR="00ED7B67" w:rsidRPr="005F4D85">
          <w:rPr>
            <w:rFonts w:ascii="ITC Slimbach LT CE Book" w:eastAsiaTheme="minorEastAsia" w:hAnsi="ITC Slimbach LT CE Book" w:cs="Arial"/>
            <w:sz w:val="22"/>
            <w:szCs w:val="22"/>
            <w:u w:val="single"/>
            <w:lang w:val="de-DE" w:eastAsia="de-DE"/>
          </w:rPr>
          <w:t>https://www.prefa.com</w:t>
        </w:r>
      </w:hyperlink>
    </w:p>
    <w:p w14:paraId="60770B20" w14:textId="77777777" w:rsidR="00ED7B67" w:rsidRPr="005F4D85" w:rsidRDefault="00ED7B67" w:rsidP="00ED7B67">
      <w:pPr>
        <w:spacing w:line="288" w:lineRule="auto"/>
        <w:rPr>
          <w:rFonts w:ascii="ITC Slimbach LT CE Book" w:eastAsiaTheme="minorEastAsia" w:hAnsi="ITC Slimbach LT CE Book" w:cs="Arial"/>
          <w:sz w:val="22"/>
          <w:szCs w:val="22"/>
          <w:lang w:eastAsia="de-DE"/>
        </w:rPr>
      </w:pPr>
    </w:p>
    <w:p w14:paraId="51F2B938" w14:textId="77777777" w:rsidR="00ED7B67" w:rsidRPr="005F4D85" w:rsidRDefault="00ED7B67" w:rsidP="00ED7B67">
      <w:pPr>
        <w:spacing w:line="288" w:lineRule="auto"/>
        <w:rPr>
          <w:rFonts w:ascii="ITC Slimbach LT CE Book" w:eastAsiaTheme="minorEastAsia" w:hAnsi="ITC Slimbach LT CE Book" w:cs="Arial"/>
          <w:b/>
          <w:bCs/>
          <w:sz w:val="22"/>
          <w:szCs w:val="22"/>
          <w:u w:val="single"/>
          <w:lang w:val="de-DE" w:eastAsia="de-DE"/>
        </w:rPr>
      </w:pPr>
      <w:r w:rsidRPr="005F4D85">
        <w:rPr>
          <w:rFonts w:ascii="ITC Slimbach LT CE Book" w:eastAsiaTheme="minorEastAsia" w:hAnsi="ITC Slimbach LT CE Book" w:cs="Arial"/>
          <w:b/>
          <w:bCs/>
          <w:sz w:val="22"/>
          <w:szCs w:val="22"/>
          <w:u w:val="single"/>
          <w:lang w:val="de-DE" w:eastAsia="de-DE"/>
        </w:rPr>
        <w:t xml:space="preserve">Presseinformationen Deutschland: </w:t>
      </w:r>
    </w:p>
    <w:p w14:paraId="67B87714" w14:textId="77777777" w:rsidR="00ED7B67" w:rsidRPr="00A011B5" w:rsidRDefault="00ED7B67" w:rsidP="00ED7B67">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Alexandra Bendel-Döll</w:t>
      </w:r>
      <w:r w:rsidRPr="00A011B5">
        <w:rPr>
          <w:rFonts w:ascii="ITC Slimbach LT CE Book" w:eastAsiaTheme="minorEastAsia" w:hAnsi="ITC Slimbach LT CE Book" w:cs="Arial"/>
          <w:sz w:val="22"/>
          <w:szCs w:val="22"/>
          <w:lang w:val="de-DE" w:eastAsia="de-DE"/>
        </w:rPr>
        <w:br/>
        <w:t>Leitung Marketing</w:t>
      </w:r>
      <w:r w:rsidRPr="00A011B5">
        <w:rPr>
          <w:rFonts w:ascii="ITC Slimbach LT CE Book" w:eastAsiaTheme="minorEastAsia" w:hAnsi="ITC Slimbach LT CE Book" w:cs="Arial"/>
          <w:sz w:val="22"/>
          <w:szCs w:val="22"/>
          <w:lang w:val="de-DE" w:eastAsia="de-DE"/>
        </w:rPr>
        <w:br/>
        <w:t xml:space="preserve">PREFA GmbH </w:t>
      </w:r>
      <w:proofErr w:type="spellStart"/>
      <w:r w:rsidRPr="00A011B5">
        <w:rPr>
          <w:rFonts w:ascii="ITC Slimbach LT CE Book" w:eastAsiaTheme="minorEastAsia" w:hAnsi="ITC Slimbach LT CE Book" w:cs="Arial"/>
          <w:sz w:val="22"/>
          <w:szCs w:val="22"/>
          <w:lang w:val="de-DE" w:eastAsia="de-DE"/>
        </w:rPr>
        <w:t>Alu-Dächer</w:t>
      </w:r>
      <w:proofErr w:type="spellEnd"/>
      <w:r w:rsidRPr="00A011B5">
        <w:rPr>
          <w:rFonts w:ascii="ITC Slimbach LT CE Book" w:eastAsiaTheme="minorEastAsia" w:hAnsi="ITC Slimbach LT CE Book" w:cs="Arial"/>
          <w:sz w:val="22"/>
          <w:szCs w:val="22"/>
          <w:lang w:val="de-DE" w:eastAsia="de-DE"/>
        </w:rPr>
        <w:t xml:space="preserve"> und -Fassaden </w:t>
      </w:r>
    </w:p>
    <w:p w14:paraId="2ABD1D06" w14:textId="77777777" w:rsidR="00ED7B67" w:rsidRPr="00A011B5" w:rsidRDefault="00ED7B67" w:rsidP="00ED7B67">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Aluminiumstraße 2, D-98634 Wasungen </w:t>
      </w:r>
    </w:p>
    <w:p w14:paraId="340F3217" w14:textId="77777777" w:rsidR="00ED7B67" w:rsidRPr="005F4D85" w:rsidRDefault="00ED7B67" w:rsidP="00ED7B67">
      <w:pPr>
        <w:spacing w:line="288" w:lineRule="auto"/>
        <w:rPr>
          <w:rFonts w:ascii="ITC Slimbach LT CE Book" w:eastAsiaTheme="minorEastAsia" w:hAnsi="ITC Slimbach LT CE Book" w:cs="Arial"/>
          <w:sz w:val="22"/>
          <w:szCs w:val="22"/>
          <w:u w:val="single"/>
          <w:lang w:val="de-DE" w:eastAsia="de-DE"/>
        </w:rPr>
      </w:pPr>
      <w:r w:rsidRPr="00A011B5">
        <w:rPr>
          <w:rFonts w:ascii="ITC Slimbach LT CE Book" w:eastAsiaTheme="minorEastAsia" w:hAnsi="ITC Slimbach LT CE Book" w:cs="Arial"/>
          <w:sz w:val="22"/>
          <w:szCs w:val="22"/>
          <w:lang w:val="de-DE" w:eastAsia="de-DE"/>
        </w:rPr>
        <w:t>T: +49 36941 785-10</w:t>
      </w:r>
      <w:r w:rsidRPr="00A011B5">
        <w:rPr>
          <w:rFonts w:ascii="ITC Slimbach LT CE Book" w:eastAsiaTheme="minorEastAsia" w:hAnsi="ITC Slimbach LT CE Book" w:cs="Arial"/>
          <w:sz w:val="22"/>
          <w:szCs w:val="22"/>
          <w:lang w:val="de-DE" w:eastAsia="de-DE"/>
        </w:rPr>
        <w:br/>
      </w:r>
      <w:r w:rsidRPr="00404A5A">
        <w:rPr>
          <w:rFonts w:ascii="ITC Slimbach LT CE Book" w:eastAsiaTheme="minorEastAsia" w:hAnsi="ITC Slimbach LT CE Book" w:cs="Arial"/>
          <w:sz w:val="22"/>
          <w:szCs w:val="22"/>
          <w:lang w:val="de-DE" w:eastAsia="de-DE"/>
        </w:rPr>
        <w:t>E:</w:t>
      </w:r>
      <w:r w:rsidRPr="00392F9C">
        <w:rPr>
          <w:rFonts w:ascii="ITC Slimbach LT CE Book" w:eastAsiaTheme="minorEastAsia" w:hAnsi="ITC Slimbach LT CE Book" w:cs="Arial"/>
          <w:sz w:val="22"/>
          <w:szCs w:val="22"/>
          <w:lang w:val="de-DE" w:eastAsia="de-DE"/>
        </w:rPr>
        <w:t xml:space="preserve"> </w:t>
      </w:r>
      <w:hyperlink r:id="rId12" w:history="1">
        <w:r w:rsidRPr="005F4D85">
          <w:rPr>
            <w:rFonts w:ascii="ITC Slimbach LT CE Book" w:eastAsiaTheme="minorEastAsia" w:hAnsi="ITC Slimbach LT CE Book" w:cs="Arial"/>
            <w:sz w:val="22"/>
            <w:szCs w:val="22"/>
            <w:u w:val="single"/>
            <w:lang w:val="de-DE" w:eastAsia="de-DE"/>
          </w:rPr>
          <w:t>alexandra.bendel-doell@prefa.com</w:t>
        </w:r>
      </w:hyperlink>
    </w:p>
    <w:p w14:paraId="46017E10" w14:textId="77777777" w:rsidR="00ED7B67" w:rsidRPr="005F4D85" w:rsidRDefault="00224435" w:rsidP="00ED7B67">
      <w:pPr>
        <w:spacing w:line="288" w:lineRule="auto"/>
        <w:rPr>
          <w:rFonts w:ascii="ITC Slimbach LT CE Book" w:eastAsiaTheme="minorEastAsia" w:hAnsi="ITC Slimbach LT CE Book" w:cs="Arial"/>
          <w:sz w:val="22"/>
          <w:szCs w:val="22"/>
          <w:u w:val="single"/>
          <w:lang w:val="de-DE" w:eastAsia="de-DE"/>
        </w:rPr>
      </w:pPr>
      <w:hyperlink r:id="rId13" w:history="1">
        <w:r w:rsidR="00ED7B67" w:rsidRPr="005F4D85">
          <w:rPr>
            <w:rFonts w:ascii="ITC Slimbach LT CE Book" w:eastAsiaTheme="minorEastAsia" w:hAnsi="ITC Slimbach LT CE Book" w:cs="Arial"/>
            <w:sz w:val="22"/>
            <w:szCs w:val="22"/>
            <w:u w:val="single"/>
            <w:lang w:val="de-DE" w:eastAsia="de-DE"/>
          </w:rPr>
          <w:t>https://www.prefa.de/</w:t>
        </w:r>
      </w:hyperlink>
    </w:p>
    <w:p w14:paraId="5F8D4A8C" w14:textId="296AB47F" w:rsidR="00ED2BF0" w:rsidRDefault="004D4B66">
      <w:r>
        <w:rPr>
          <w:rFonts w:ascii="ITC Slimbach LT CE Book" w:hAnsi="ITC Slimbach LT CE Book" w:cs="Arial"/>
          <w:bCs/>
        </w:rPr>
        <w:t xml:space="preserve"> </w:t>
      </w:r>
    </w:p>
    <w:sectPr w:rsidR="00ED2BF0" w:rsidSect="002A0E4C">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FCA7" w14:textId="77777777" w:rsidR="00224435" w:rsidRDefault="00224435">
      <w:r>
        <w:separator/>
      </w:r>
    </w:p>
  </w:endnote>
  <w:endnote w:type="continuationSeparator" w:id="0">
    <w:p w14:paraId="5B978E42" w14:textId="77777777" w:rsidR="00224435" w:rsidRDefault="0022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B434" w14:textId="77777777" w:rsidR="00224435" w:rsidRDefault="00224435">
      <w:r>
        <w:separator/>
      </w:r>
    </w:p>
  </w:footnote>
  <w:footnote w:type="continuationSeparator" w:id="0">
    <w:p w14:paraId="3A7FCF55" w14:textId="77777777" w:rsidR="00224435" w:rsidRDefault="0022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CDC0" w14:textId="77777777" w:rsidR="00416781" w:rsidRDefault="00964803" w:rsidP="00416781">
    <w:pPr>
      <w:pStyle w:val="Kopfzeile"/>
    </w:pPr>
    <w:r w:rsidRPr="0063293A">
      <w:rPr>
        <w:noProof/>
        <w:lang w:val="de-DE" w:eastAsia="de-DE"/>
      </w:rPr>
      <w:drawing>
        <wp:inline distT="0" distB="0" distL="0" distR="0" wp14:anchorId="027BD391" wp14:editId="637021F6">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66"/>
    <w:rsid w:val="00006A40"/>
    <w:rsid w:val="00010AA9"/>
    <w:rsid w:val="00013BCD"/>
    <w:rsid w:val="00016629"/>
    <w:rsid w:val="0002660A"/>
    <w:rsid w:val="0003265A"/>
    <w:rsid w:val="0003357D"/>
    <w:rsid w:val="00042CBF"/>
    <w:rsid w:val="00045B68"/>
    <w:rsid w:val="00053C9D"/>
    <w:rsid w:val="000674F4"/>
    <w:rsid w:val="00080CA6"/>
    <w:rsid w:val="00082E54"/>
    <w:rsid w:val="000A191F"/>
    <w:rsid w:val="000D11ED"/>
    <w:rsid w:val="000D33EB"/>
    <w:rsid w:val="000F008D"/>
    <w:rsid w:val="000F0102"/>
    <w:rsid w:val="000F6DDC"/>
    <w:rsid w:val="00104530"/>
    <w:rsid w:val="001113B2"/>
    <w:rsid w:val="0011224D"/>
    <w:rsid w:val="00122E3B"/>
    <w:rsid w:val="00130B79"/>
    <w:rsid w:val="001361AB"/>
    <w:rsid w:val="001425BF"/>
    <w:rsid w:val="00147CED"/>
    <w:rsid w:val="001539D7"/>
    <w:rsid w:val="0015663B"/>
    <w:rsid w:val="00173E81"/>
    <w:rsid w:val="00174059"/>
    <w:rsid w:val="001A1B4D"/>
    <w:rsid w:val="001A1DDC"/>
    <w:rsid w:val="001C7E9E"/>
    <w:rsid w:val="001D0495"/>
    <w:rsid w:val="001D453C"/>
    <w:rsid w:val="00204AA1"/>
    <w:rsid w:val="00212468"/>
    <w:rsid w:val="002127D1"/>
    <w:rsid w:val="002230AC"/>
    <w:rsid w:val="00224435"/>
    <w:rsid w:val="0022705B"/>
    <w:rsid w:val="002515C0"/>
    <w:rsid w:val="0026002A"/>
    <w:rsid w:val="00264143"/>
    <w:rsid w:val="00271666"/>
    <w:rsid w:val="0027646A"/>
    <w:rsid w:val="0028130E"/>
    <w:rsid w:val="002A5314"/>
    <w:rsid w:val="002D4076"/>
    <w:rsid w:val="002E0FDA"/>
    <w:rsid w:val="002E3CD0"/>
    <w:rsid w:val="002E3F3D"/>
    <w:rsid w:val="002F07C7"/>
    <w:rsid w:val="002F08C8"/>
    <w:rsid w:val="002F4221"/>
    <w:rsid w:val="00317F0D"/>
    <w:rsid w:val="00341F81"/>
    <w:rsid w:val="003528E7"/>
    <w:rsid w:val="003B4A54"/>
    <w:rsid w:val="003B634F"/>
    <w:rsid w:val="003C5269"/>
    <w:rsid w:val="003E0BD4"/>
    <w:rsid w:val="003E6756"/>
    <w:rsid w:val="003F706E"/>
    <w:rsid w:val="00410F99"/>
    <w:rsid w:val="00413945"/>
    <w:rsid w:val="00432507"/>
    <w:rsid w:val="00445E34"/>
    <w:rsid w:val="00446A1A"/>
    <w:rsid w:val="00447179"/>
    <w:rsid w:val="00447A6C"/>
    <w:rsid w:val="0045006C"/>
    <w:rsid w:val="00462EC2"/>
    <w:rsid w:val="00477A27"/>
    <w:rsid w:val="0049315B"/>
    <w:rsid w:val="004970CA"/>
    <w:rsid w:val="004A2D58"/>
    <w:rsid w:val="004B085A"/>
    <w:rsid w:val="004B19BC"/>
    <w:rsid w:val="004B524B"/>
    <w:rsid w:val="004B7C10"/>
    <w:rsid w:val="004C19C8"/>
    <w:rsid w:val="004C6230"/>
    <w:rsid w:val="004D0616"/>
    <w:rsid w:val="004D070C"/>
    <w:rsid w:val="004D440B"/>
    <w:rsid w:val="004D4B66"/>
    <w:rsid w:val="004E1A45"/>
    <w:rsid w:val="00503BE9"/>
    <w:rsid w:val="00506D19"/>
    <w:rsid w:val="00530B7E"/>
    <w:rsid w:val="00540C5E"/>
    <w:rsid w:val="00542EC3"/>
    <w:rsid w:val="00546091"/>
    <w:rsid w:val="00546934"/>
    <w:rsid w:val="00552D0B"/>
    <w:rsid w:val="00567594"/>
    <w:rsid w:val="0057724B"/>
    <w:rsid w:val="005811ED"/>
    <w:rsid w:val="005839C6"/>
    <w:rsid w:val="00587CE8"/>
    <w:rsid w:val="00593E79"/>
    <w:rsid w:val="005A11A7"/>
    <w:rsid w:val="005B5467"/>
    <w:rsid w:val="005C510E"/>
    <w:rsid w:val="005C613F"/>
    <w:rsid w:val="005D0251"/>
    <w:rsid w:val="005D571C"/>
    <w:rsid w:val="005F4CE7"/>
    <w:rsid w:val="00600B52"/>
    <w:rsid w:val="006021BD"/>
    <w:rsid w:val="00607B52"/>
    <w:rsid w:val="0063156B"/>
    <w:rsid w:val="00637512"/>
    <w:rsid w:val="0065712D"/>
    <w:rsid w:val="0066395C"/>
    <w:rsid w:val="00666795"/>
    <w:rsid w:val="00672FD2"/>
    <w:rsid w:val="00683C4F"/>
    <w:rsid w:val="00693A01"/>
    <w:rsid w:val="006A260D"/>
    <w:rsid w:val="006C62E5"/>
    <w:rsid w:val="006C68C0"/>
    <w:rsid w:val="006C75D6"/>
    <w:rsid w:val="006D1457"/>
    <w:rsid w:val="006E237B"/>
    <w:rsid w:val="006F07DF"/>
    <w:rsid w:val="00721BF7"/>
    <w:rsid w:val="007246D4"/>
    <w:rsid w:val="00725773"/>
    <w:rsid w:val="00727AC3"/>
    <w:rsid w:val="007379F8"/>
    <w:rsid w:val="00744BB5"/>
    <w:rsid w:val="00755672"/>
    <w:rsid w:val="007556ED"/>
    <w:rsid w:val="00756178"/>
    <w:rsid w:val="00781839"/>
    <w:rsid w:val="007849EB"/>
    <w:rsid w:val="0079546D"/>
    <w:rsid w:val="007A1812"/>
    <w:rsid w:val="007C3F4E"/>
    <w:rsid w:val="007C44D4"/>
    <w:rsid w:val="00811B31"/>
    <w:rsid w:val="00811DA7"/>
    <w:rsid w:val="00813D50"/>
    <w:rsid w:val="00851A81"/>
    <w:rsid w:val="00873D17"/>
    <w:rsid w:val="0088339E"/>
    <w:rsid w:val="008907EF"/>
    <w:rsid w:val="008B18B1"/>
    <w:rsid w:val="008B5FC5"/>
    <w:rsid w:val="008C19DB"/>
    <w:rsid w:val="008D6221"/>
    <w:rsid w:val="008D6519"/>
    <w:rsid w:val="008F2599"/>
    <w:rsid w:val="008F464A"/>
    <w:rsid w:val="00942917"/>
    <w:rsid w:val="00952077"/>
    <w:rsid w:val="00952ACF"/>
    <w:rsid w:val="00954223"/>
    <w:rsid w:val="00964803"/>
    <w:rsid w:val="009653B7"/>
    <w:rsid w:val="0096740D"/>
    <w:rsid w:val="009675C0"/>
    <w:rsid w:val="00974269"/>
    <w:rsid w:val="00980DE7"/>
    <w:rsid w:val="009810FE"/>
    <w:rsid w:val="009A31A6"/>
    <w:rsid w:val="009A52BB"/>
    <w:rsid w:val="009B2CF7"/>
    <w:rsid w:val="009C4D5C"/>
    <w:rsid w:val="009C7D30"/>
    <w:rsid w:val="009E0FA1"/>
    <w:rsid w:val="00A04CE3"/>
    <w:rsid w:val="00A067FE"/>
    <w:rsid w:val="00A365AC"/>
    <w:rsid w:val="00A41217"/>
    <w:rsid w:val="00A52E85"/>
    <w:rsid w:val="00A5311E"/>
    <w:rsid w:val="00A5717D"/>
    <w:rsid w:val="00A65E1B"/>
    <w:rsid w:val="00A90DC8"/>
    <w:rsid w:val="00A916EC"/>
    <w:rsid w:val="00A95685"/>
    <w:rsid w:val="00AB5AA6"/>
    <w:rsid w:val="00AC6EA2"/>
    <w:rsid w:val="00AD4E31"/>
    <w:rsid w:val="00AE0ED3"/>
    <w:rsid w:val="00AF2D6A"/>
    <w:rsid w:val="00B241C7"/>
    <w:rsid w:val="00B41289"/>
    <w:rsid w:val="00B45A05"/>
    <w:rsid w:val="00B46BB9"/>
    <w:rsid w:val="00B555AD"/>
    <w:rsid w:val="00B72278"/>
    <w:rsid w:val="00B80AFC"/>
    <w:rsid w:val="00B972DD"/>
    <w:rsid w:val="00B977D0"/>
    <w:rsid w:val="00BD524D"/>
    <w:rsid w:val="00BE0F5B"/>
    <w:rsid w:val="00BE6FA0"/>
    <w:rsid w:val="00BF3F1B"/>
    <w:rsid w:val="00BF569D"/>
    <w:rsid w:val="00BF7382"/>
    <w:rsid w:val="00C063C8"/>
    <w:rsid w:val="00C152EF"/>
    <w:rsid w:val="00C16FF1"/>
    <w:rsid w:val="00C33B2E"/>
    <w:rsid w:val="00C44F4F"/>
    <w:rsid w:val="00C46800"/>
    <w:rsid w:val="00C53669"/>
    <w:rsid w:val="00C60A7B"/>
    <w:rsid w:val="00C779C0"/>
    <w:rsid w:val="00C8426F"/>
    <w:rsid w:val="00C878FE"/>
    <w:rsid w:val="00C95FCE"/>
    <w:rsid w:val="00CB1557"/>
    <w:rsid w:val="00CC537D"/>
    <w:rsid w:val="00CC60AE"/>
    <w:rsid w:val="00CD4FD0"/>
    <w:rsid w:val="00CD70DD"/>
    <w:rsid w:val="00CD71BD"/>
    <w:rsid w:val="00D01ECC"/>
    <w:rsid w:val="00D02944"/>
    <w:rsid w:val="00D070A8"/>
    <w:rsid w:val="00D30430"/>
    <w:rsid w:val="00D31034"/>
    <w:rsid w:val="00D51DBC"/>
    <w:rsid w:val="00D6259F"/>
    <w:rsid w:val="00D6381D"/>
    <w:rsid w:val="00D7297E"/>
    <w:rsid w:val="00D83315"/>
    <w:rsid w:val="00D845EE"/>
    <w:rsid w:val="00D9773F"/>
    <w:rsid w:val="00DA4C00"/>
    <w:rsid w:val="00DB0C4D"/>
    <w:rsid w:val="00DB47D4"/>
    <w:rsid w:val="00DB72D2"/>
    <w:rsid w:val="00DC14B3"/>
    <w:rsid w:val="00DC447F"/>
    <w:rsid w:val="00DD7A3B"/>
    <w:rsid w:val="00DF0F50"/>
    <w:rsid w:val="00E04542"/>
    <w:rsid w:val="00E201B0"/>
    <w:rsid w:val="00E23753"/>
    <w:rsid w:val="00E457F2"/>
    <w:rsid w:val="00E47BE2"/>
    <w:rsid w:val="00E540C7"/>
    <w:rsid w:val="00E5508D"/>
    <w:rsid w:val="00E801CE"/>
    <w:rsid w:val="00E96D76"/>
    <w:rsid w:val="00EB0448"/>
    <w:rsid w:val="00EB597B"/>
    <w:rsid w:val="00ED0D93"/>
    <w:rsid w:val="00ED2BF0"/>
    <w:rsid w:val="00ED7B67"/>
    <w:rsid w:val="00EF0833"/>
    <w:rsid w:val="00F1222E"/>
    <w:rsid w:val="00F259BD"/>
    <w:rsid w:val="00F35358"/>
    <w:rsid w:val="00F442E4"/>
    <w:rsid w:val="00F53445"/>
    <w:rsid w:val="00F650C4"/>
    <w:rsid w:val="00F70397"/>
    <w:rsid w:val="00F7456E"/>
    <w:rsid w:val="00F76A2D"/>
    <w:rsid w:val="00FA4559"/>
    <w:rsid w:val="00FA4C6A"/>
    <w:rsid w:val="00FA75E7"/>
    <w:rsid w:val="00FC3D8C"/>
    <w:rsid w:val="00FC48B7"/>
    <w:rsid w:val="00FF31A5"/>
    <w:rsid w:val="00FF4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8AC"/>
  <w15:chartTrackingRefBased/>
  <w15:docId w15:val="{AA119E52-56F5-4649-B4AA-EC864877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4B66"/>
    <w:rPr>
      <w:rFonts w:asciiTheme="minorHAnsi" w:hAnsiTheme="minorHAnsi" w:cstheme="min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sz w:val="22"/>
      <w:szCs w:val="22"/>
    </w:rPr>
  </w:style>
  <w:style w:type="paragraph" w:styleId="Kopfzeile">
    <w:name w:val="header"/>
    <w:basedOn w:val="Standard"/>
    <w:link w:val="KopfzeileZchn"/>
    <w:uiPriority w:val="99"/>
    <w:unhideWhenUsed/>
    <w:rsid w:val="004D4B66"/>
    <w:pPr>
      <w:tabs>
        <w:tab w:val="center" w:pos="4536"/>
        <w:tab w:val="right" w:pos="9072"/>
      </w:tabs>
    </w:pPr>
  </w:style>
  <w:style w:type="character" w:customStyle="1" w:styleId="KopfzeileZchn">
    <w:name w:val="Kopfzeile Zchn"/>
    <w:basedOn w:val="Absatz-Standardschriftart"/>
    <w:link w:val="Kopfzeile"/>
    <w:uiPriority w:val="99"/>
    <w:rsid w:val="004D4B66"/>
    <w:rPr>
      <w:rFonts w:asciiTheme="minorHAnsi" w:hAnsiTheme="minorHAnsi" w:cstheme="minorBidi"/>
      <w:sz w:val="24"/>
    </w:rPr>
  </w:style>
  <w:style w:type="character" w:styleId="Hyperlink">
    <w:name w:val="Hyperlink"/>
    <w:basedOn w:val="Absatz-Standardschriftart"/>
    <w:uiPriority w:val="99"/>
    <w:unhideWhenUsed/>
    <w:rsid w:val="004D4B66"/>
    <w:rPr>
      <w:rFonts w:ascii="Verdana" w:hAnsi="Verdana" w:hint="default"/>
      <w:color w:val="CC0000"/>
      <w:u w:val="single"/>
    </w:rPr>
  </w:style>
  <w:style w:type="character" w:styleId="Kommentarzeichen">
    <w:name w:val="annotation reference"/>
    <w:basedOn w:val="Absatz-Standardschriftart"/>
    <w:uiPriority w:val="99"/>
    <w:semiHidden/>
    <w:unhideWhenUsed/>
    <w:rsid w:val="00DB47D4"/>
    <w:rPr>
      <w:sz w:val="16"/>
      <w:szCs w:val="16"/>
    </w:rPr>
  </w:style>
  <w:style w:type="paragraph" w:styleId="Kommentartext">
    <w:name w:val="annotation text"/>
    <w:basedOn w:val="Standard"/>
    <w:link w:val="KommentartextZchn"/>
    <w:uiPriority w:val="99"/>
    <w:semiHidden/>
    <w:unhideWhenUsed/>
    <w:rsid w:val="00DB47D4"/>
    <w:rPr>
      <w:sz w:val="20"/>
      <w:szCs w:val="20"/>
    </w:rPr>
  </w:style>
  <w:style w:type="character" w:customStyle="1" w:styleId="KommentartextZchn">
    <w:name w:val="Kommentartext Zchn"/>
    <w:basedOn w:val="Absatz-Standardschriftart"/>
    <w:link w:val="Kommentartext"/>
    <w:uiPriority w:val="99"/>
    <w:semiHidden/>
    <w:rsid w:val="00DB47D4"/>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DB47D4"/>
    <w:rPr>
      <w:b/>
      <w:bCs/>
    </w:rPr>
  </w:style>
  <w:style w:type="character" w:customStyle="1" w:styleId="KommentarthemaZchn">
    <w:name w:val="Kommentarthema Zchn"/>
    <w:basedOn w:val="KommentartextZchn"/>
    <w:link w:val="Kommentarthema"/>
    <w:uiPriority w:val="99"/>
    <w:semiHidden/>
    <w:rsid w:val="00DB47D4"/>
    <w:rPr>
      <w:rFonts w:asciiTheme="minorHAnsi" w:hAnsiTheme="minorHAnsi" w:cstheme="minorBidi"/>
      <w:b/>
      <w:bCs/>
      <w:sz w:val="20"/>
      <w:szCs w:val="20"/>
    </w:rPr>
  </w:style>
  <w:style w:type="paragraph" w:styleId="berarbeitung">
    <w:name w:val="Revision"/>
    <w:hidden/>
    <w:uiPriority w:val="99"/>
    <w:semiHidden/>
    <w:rsid w:val="00ED7B67"/>
    <w:rPr>
      <w:rFonts w:asciiTheme="minorHAnsi" w:hAnsiTheme="minorHAnsi" w:cstheme="minorBidi"/>
      <w:sz w:val="24"/>
    </w:rPr>
  </w:style>
  <w:style w:type="character" w:styleId="Hervorhebung">
    <w:name w:val="Emphasis"/>
    <w:basedOn w:val="Absatz-Standardschriftart"/>
    <w:uiPriority w:val="20"/>
    <w:qFormat/>
    <w:rsid w:val="00600B52"/>
    <w:rPr>
      <w:i/>
      <w:iCs/>
    </w:rPr>
  </w:style>
  <w:style w:type="character" w:customStyle="1" w:styleId="UnresolvedMention">
    <w:name w:val="Unresolved Mention"/>
    <w:basedOn w:val="Absatz-Standardschriftart"/>
    <w:uiPriority w:val="99"/>
    <w:semiHidden/>
    <w:unhideWhenUsed/>
    <w:rsid w:val="005C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2" ma:contentTypeDescription="Ein neues Dokument erstellen." ma:contentTypeScope="" ma:versionID="bc5554d9517a3a007fd7a97ced8bb31e">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89d0946381ab8e3ae00280cc7676bfe3"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F0036DBB-0DC3-45D2-8B5B-E2E637031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D3C30-59B3-43F1-BC77-EB0DCEF9FE3A}">
  <ds:schemaRefs>
    <ds:schemaRef ds:uri="http://schemas.microsoft.com/sharepoint/v3/contenttype/forms"/>
  </ds:schemaRefs>
</ds:datastoreItem>
</file>

<file path=customXml/itemProps3.xml><?xml version="1.0" encoding="utf-8"?>
<ds:datastoreItem xmlns:ds="http://schemas.openxmlformats.org/officeDocument/2006/customXml" ds:itemID="{C05EFDD9-DC65-411F-9D4D-60980B1A752B}">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Fischer Nina</cp:lastModifiedBy>
  <cp:revision>3</cp:revision>
  <dcterms:created xsi:type="dcterms:W3CDTF">2023-10-25T05:19:00Z</dcterms:created>
  <dcterms:modified xsi:type="dcterms:W3CDTF">2023-10-25T07:17:00Z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