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0759E8" w14:textId="510DD5FE" w:rsidR="004D07F5" w:rsidRPr="001E363D" w:rsidRDefault="004D07F5" w:rsidP="004D07F5">
      <w:pPr>
        <w:spacing w:after="0" w:line="288" w:lineRule="auto"/>
        <w:outlineLvl w:val="0"/>
        <w:rPr>
          <w:sz w:val="28"/>
          <w:lang w:val="de-AT"/>
        </w:rPr>
      </w:pPr>
      <w:r w:rsidRPr="001E363D">
        <w:rPr>
          <w:b/>
          <w:sz w:val="28"/>
          <w:lang w:val="de-AT"/>
        </w:rPr>
        <w:t>PREFA</w:t>
      </w:r>
      <w:r w:rsidRPr="001E363D">
        <w:rPr>
          <w:sz w:val="28"/>
          <w:lang w:val="de-AT"/>
        </w:rPr>
        <w:t xml:space="preserve">/Pressemeldung, </w:t>
      </w:r>
      <w:r w:rsidR="00766169">
        <w:rPr>
          <w:sz w:val="28"/>
          <w:lang w:val="de-AT"/>
        </w:rPr>
        <w:t>Februar</w:t>
      </w:r>
      <w:r w:rsidRPr="001E363D">
        <w:rPr>
          <w:sz w:val="28"/>
          <w:lang w:val="de-AT"/>
        </w:rPr>
        <w:t xml:space="preserve"> 202</w:t>
      </w:r>
      <w:r w:rsidR="00766169">
        <w:rPr>
          <w:sz w:val="28"/>
          <w:lang w:val="de-AT"/>
        </w:rPr>
        <w:t>5</w:t>
      </w:r>
    </w:p>
    <w:p w14:paraId="0410E45D" w14:textId="77777777" w:rsidR="004D07F5" w:rsidRPr="001E363D" w:rsidRDefault="004D07F5" w:rsidP="004D07F5">
      <w:pPr>
        <w:spacing w:after="0" w:line="288" w:lineRule="auto"/>
        <w:outlineLvl w:val="0"/>
        <w:rPr>
          <w:rFonts w:cstheme="minorHAnsi"/>
          <w:b/>
          <w:bCs/>
          <w:sz w:val="28"/>
          <w:szCs w:val="28"/>
          <w:lang w:val="de-AT"/>
        </w:rPr>
      </w:pPr>
    </w:p>
    <w:p w14:paraId="51D5FD74" w14:textId="24FA7551" w:rsidR="00B82F8D" w:rsidRPr="00B82F8D" w:rsidRDefault="007D45D6" w:rsidP="007D45D6">
      <w:pPr>
        <w:spacing w:after="0" w:line="288" w:lineRule="auto"/>
        <w:rPr>
          <w:rFonts w:cstheme="minorHAnsi"/>
          <w:b/>
          <w:bCs/>
          <w:iCs/>
          <w:sz w:val="36"/>
          <w:szCs w:val="36"/>
          <w:lang w:val="de-AT"/>
        </w:rPr>
      </w:pPr>
      <w:r>
        <w:rPr>
          <w:rFonts w:cstheme="minorHAnsi"/>
          <w:b/>
          <w:bCs/>
          <w:iCs/>
          <w:sz w:val="36"/>
          <w:szCs w:val="36"/>
          <w:lang w:val="de-AT"/>
        </w:rPr>
        <w:t xml:space="preserve">Innovatives Material, altherkömmliche Optik: </w:t>
      </w:r>
      <w:r>
        <w:rPr>
          <w:rFonts w:cstheme="minorHAnsi"/>
          <w:b/>
          <w:bCs/>
          <w:iCs/>
          <w:sz w:val="36"/>
          <w:szCs w:val="36"/>
          <w:lang w:val="de-AT"/>
        </w:rPr>
        <w:br/>
      </w:r>
      <w:r w:rsidRPr="007D45D6">
        <w:rPr>
          <w:rFonts w:cstheme="minorHAnsi"/>
          <w:b/>
          <w:bCs/>
          <w:iCs/>
          <w:sz w:val="36"/>
          <w:szCs w:val="36"/>
          <w:lang w:val="de-AT"/>
        </w:rPr>
        <w:t>PREFA Dachentwässerung jetzt auch in Patinagrau erhältlich</w:t>
      </w:r>
    </w:p>
    <w:p w14:paraId="426207C2" w14:textId="74362AF7" w:rsidR="00766169" w:rsidRPr="00766169" w:rsidRDefault="007D45D6" w:rsidP="00513B22">
      <w:pPr>
        <w:pBdr>
          <w:bottom w:val="single" w:sz="4" w:space="1" w:color="auto"/>
        </w:pBdr>
        <w:spacing w:after="0" w:line="288" w:lineRule="auto"/>
        <w:rPr>
          <w:rFonts w:cstheme="minorHAnsi"/>
          <w:bCs/>
          <w:i/>
        </w:rPr>
      </w:pPr>
      <w:r w:rsidRPr="007D45D6">
        <w:rPr>
          <w:rFonts w:cstheme="minorHAnsi"/>
          <w:bCs/>
          <w:i/>
        </w:rPr>
        <w:t xml:space="preserve">Das PREFA Dachentwässerungssystem in Patinagrau bietet eine widerstandsfähige Lösung mit traditioneller Patina-Optik. </w:t>
      </w:r>
      <w:r w:rsidR="00766169">
        <w:rPr>
          <w:rFonts w:cstheme="minorHAnsi"/>
          <w:bCs/>
          <w:i/>
        </w:rPr>
        <w:t>Das</w:t>
      </w:r>
      <w:r w:rsidR="00766169" w:rsidRPr="00766169">
        <w:rPr>
          <w:rFonts w:cstheme="minorHAnsi"/>
          <w:bCs/>
          <w:i/>
        </w:rPr>
        <w:t xml:space="preserve"> abgestimmte</w:t>
      </w:r>
      <w:r w:rsidR="00766169">
        <w:rPr>
          <w:rFonts w:cstheme="minorHAnsi"/>
          <w:bCs/>
          <w:i/>
        </w:rPr>
        <w:t xml:space="preserve"> Originalz</w:t>
      </w:r>
      <w:r w:rsidR="00766169" w:rsidRPr="00766169">
        <w:rPr>
          <w:rFonts w:cstheme="minorHAnsi"/>
          <w:bCs/>
          <w:i/>
        </w:rPr>
        <w:t>ubehör ergänzt das hochwertige Komplettsystem für Dach</w:t>
      </w:r>
      <w:r w:rsidR="00766169">
        <w:rPr>
          <w:rFonts w:cstheme="minorHAnsi"/>
          <w:bCs/>
          <w:i/>
        </w:rPr>
        <w:t>,</w:t>
      </w:r>
      <w:r w:rsidR="00766169" w:rsidRPr="00766169">
        <w:rPr>
          <w:rFonts w:cstheme="minorHAnsi"/>
          <w:bCs/>
          <w:i/>
        </w:rPr>
        <w:t xml:space="preserve"> Fassade</w:t>
      </w:r>
      <w:r w:rsidR="00766169">
        <w:rPr>
          <w:rFonts w:cstheme="minorHAnsi"/>
          <w:bCs/>
          <w:i/>
        </w:rPr>
        <w:t xml:space="preserve"> und Solar</w:t>
      </w:r>
      <w:r w:rsidR="00766169" w:rsidRPr="00766169">
        <w:rPr>
          <w:rFonts w:cstheme="minorHAnsi"/>
          <w:bCs/>
          <w:i/>
        </w:rPr>
        <w:t xml:space="preserve">. </w:t>
      </w:r>
    </w:p>
    <w:p w14:paraId="0A2E1146" w14:textId="77777777" w:rsidR="005442AB" w:rsidRDefault="005442AB" w:rsidP="00990BF3">
      <w:pPr>
        <w:spacing w:after="0" w:line="288" w:lineRule="auto"/>
        <w:rPr>
          <w:rFonts w:cstheme="minorHAnsi"/>
          <w:bCs/>
          <w:iCs/>
          <w:lang w:val="de-AT"/>
        </w:rPr>
      </w:pPr>
    </w:p>
    <w:p w14:paraId="2A507DD3" w14:textId="10A459FA" w:rsidR="00766169" w:rsidRDefault="00766169" w:rsidP="00876422">
      <w:pPr>
        <w:spacing w:after="0" w:line="288" w:lineRule="auto"/>
        <w:rPr>
          <w:rFonts w:cstheme="minorHAnsi"/>
          <w:bCs/>
          <w:iCs/>
        </w:rPr>
      </w:pPr>
      <w:r>
        <w:rPr>
          <w:rFonts w:cstheme="minorHAnsi"/>
          <w:bCs/>
          <w:iCs/>
          <w:lang w:val="de-AT"/>
        </w:rPr>
        <w:t>Bei PREFA werden b</w:t>
      </w:r>
      <w:r w:rsidRPr="00513B22">
        <w:rPr>
          <w:rFonts w:cstheme="minorHAnsi"/>
          <w:bCs/>
          <w:iCs/>
          <w:lang w:val="de-AT"/>
        </w:rPr>
        <w:t xml:space="preserve">estehende Produkte </w:t>
      </w:r>
      <w:r>
        <w:rPr>
          <w:rFonts w:cstheme="minorHAnsi"/>
          <w:bCs/>
          <w:iCs/>
          <w:lang w:val="de-AT"/>
        </w:rPr>
        <w:t>laufend</w:t>
      </w:r>
      <w:r w:rsidRPr="00513B22">
        <w:rPr>
          <w:rFonts w:cstheme="minorHAnsi"/>
          <w:bCs/>
          <w:iCs/>
          <w:lang w:val="de-AT"/>
        </w:rPr>
        <w:t xml:space="preserve"> optimiert, das Sortiment erweitert und technische Details angepasst. Was unverändert bleibt, ist die Qualität des umfassenden Komplettsystems mit über 5.000 Produkten.</w:t>
      </w:r>
      <w:r>
        <w:rPr>
          <w:rFonts w:cstheme="minorHAnsi"/>
          <w:bCs/>
          <w:iCs/>
          <w:lang w:val="de-AT"/>
        </w:rPr>
        <w:t xml:space="preserve"> Es</w:t>
      </w:r>
      <w:r w:rsidR="005442AB" w:rsidRPr="005442AB">
        <w:rPr>
          <w:rFonts w:cstheme="minorHAnsi"/>
          <w:bCs/>
          <w:iCs/>
        </w:rPr>
        <w:t xml:space="preserve"> </w:t>
      </w:r>
      <w:r w:rsidR="005442AB">
        <w:rPr>
          <w:rFonts w:cstheme="minorHAnsi"/>
          <w:bCs/>
          <w:iCs/>
        </w:rPr>
        <w:t xml:space="preserve">gewährleistet </w:t>
      </w:r>
      <w:r w:rsidR="00D0200D">
        <w:rPr>
          <w:rFonts w:cstheme="minorHAnsi"/>
          <w:bCs/>
          <w:iCs/>
        </w:rPr>
        <w:t xml:space="preserve">die </w:t>
      </w:r>
      <w:r>
        <w:rPr>
          <w:rFonts w:cstheme="minorHAnsi"/>
          <w:bCs/>
          <w:iCs/>
        </w:rPr>
        <w:t xml:space="preserve">verlässliche Funktionalität und </w:t>
      </w:r>
      <w:r w:rsidR="005442AB">
        <w:rPr>
          <w:rFonts w:cstheme="minorHAnsi"/>
          <w:bCs/>
          <w:iCs/>
        </w:rPr>
        <w:t>eine einheitliche Optik</w:t>
      </w:r>
      <w:r w:rsidR="005442AB" w:rsidRPr="005442AB">
        <w:rPr>
          <w:rFonts w:cstheme="minorHAnsi"/>
          <w:bCs/>
          <w:iCs/>
        </w:rPr>
        <w:t xml:space="preserve"> alle</w:t>
      </w:r>
      <w:r w:rsidR="005442AB">
        <w:rPr>
          <w:rFonts w:cstheme="minorHAnsi"/>
          <w:bCs/>
          <w:iCs/>
        </w:rPr>
        <w:t>r</w:t>
      </w:r>
      <w:r w:rsidR="005442AB" w:rsidRPr="005442AB">
        <w:rPr>
          <w:rFonts w:cstheme="minorHAnsi"/>
          <w:bCs/>
          <w:iCs/>
        </w:rPr>
        <w:t xml:space="preserve"> Dach-, Fassaden-</w:t>
      </w:r>
      <w:r>
        <w:rPr>
          <w:rFonts w:cstheme="minorHAnsi"/>
          <w:bCs/>
          <w:iCs/>
        </w:rPr>
        <w:t>, Solar-</w:t>
      </w:r>
      <w:r w:rsidR="00054FCE">
        <w:rPr>
          <w:rFonts w:cstheme="minorHAnsi"/>
          <w:bCs/>
          <w:iCs/>
        </w:rPr>
        <w:t>, Hochwasser-</w:t>
      </w:r>
      <w:r w:rsidR="005442AB" w:rsidRPr="005442AB">
        <w:rPr>
          <w:rFonts w:cstheme="minorHAnsi"/>
          <w:bCs/>
          <w:iCs/>
        </w:rPr>
        <w:t xml:space="preserve"> und Zubehörprodukte</w:t>
      </w:r>
      <w:r w:rsidR="00876422">
        <w:rPr>
          <w:rFonts w:cstheme="minorHAnsi"/>
          <w:bCs/>
          <w:iCs/>
        </w:rPr>
        <w:t xml:space="preserve">. </w:t>
      </w:r>
    </w:p>
    <w:p w14:paraId="7CA3AFAA" w14:textId="77777777" w:rsidR="00766169" w:rsidRDefault="00766169" w:rsidP="00876422">
      <w:pPr>
        <w:spacing w:after="0" w:line="288" w:lineRule="auto"/>
        <w:rPr>
          <w:rFonts w:cstheme="minorHAnsi"/>
          <w:bCs/>
          <w:iCs/>
        </w:rPr>
      </w:pPr>
    </w:p>
    <w:p w14:paraId="69FAD482" w14:textId="178B4BAD" w:rsidR="00766169" w:rsidRPr="00766169" w:rsidRDefault="00766169" w:rsidP="00876422">
      <w:pPr>
        <w:spacing w:after="0" w:line="288" w:lineRule="auto"/>
        <w:rPr>
          <w:rFonts w:cstheme="minorHAnsi"/>
          <w:b/>
          <w:bCs/>
          <w:iCs/>
        </w:rPr>
      </w:pPr>
      <w:r w:rsidRPr="00766169">
        <w:rPr>
          <w:b/>
          <w:bCs/>
        </w:rPr>
        <w:t xml:space="preserve">PREFA Dachentwässerung in </w:t>
      </w:r>
      <w:r w:rsidRPr="00766169">
        <w:rPr>
          <w:rFonts w:cstheme="minorHAnsi"/>
          <w:b/>
          <w:bCs/>
          <w:iCs/>
        </w:rPr>
        <w:t>geprüfte</w:t>
      </w:r>
      <w:r w:rsidR="00D0200D">
        <w:rPr>
          <w:rFonts w:cstheme="minorHAnsi"/>
          <w:b/>
          <w:bCs/>
          <w:iCs/>
        </w:rPr>
        <w:t>r</w:t>
      </w:r>
      <w:r w:rsidRPr="00766169">
        <w:rPr>
          <w:rFonts w:cstheme="minorHAnsi"/>
          <w:b/>
          <w:bCs/>
          <w:iCs/>
        </w:rPr>
        <w:t xml:space="preserve"> Originalqualität</w:t>
      </w:r>
    </w:p>
    <w:p w14:paraId="738545DD" w14:textId="6E35BC7E" w:rsidR="006D3CF8" w:rsidRPr="007A7175" w:rsidRDefault="00A45034" w:rsidP="009F0BC2">
      <w:pPr>
        <w:spacing w:after="0" w:line="288" w:lineRule="auto"/>
        <w:rPr>
          <w:rFonts w:cstheme="minorHAnsi"/>
          <w:bCs/>
          <w:iCs/>
          <w:lang w:val="de-AT"/>
        </w:rPr>
      </w:pPr>
      <w:r w:rsidRPr="007A7175">
        <w:rPr>
          <w:rFonts w:cstheme="minorHAnsi"/>
          <w:bCs/>
          <w:iCs/>
        </w:rPr>
        <w:t>Eine wichtige Rolle spielt dabei auch das PREFA Dachentwässerungssystem</w:t>
      </w:r>
      <w:r w:rsidR="009F0BC2" w:rsidRPr="007A7175">
        <w:rPr>
          <w:rFonts w:cstheme="minorHAnsi"/>
          <w:bCs/>
          <w:iCs/>
        </w:rPr>
        <w:t>.</w:t>
      </w:r>
      <w:r w:rsidR="009F0BC2" w:rsidRPr="007A7175">
        <w:rPr>
          <w:rFonts w:ascii="SlimbachPro-Book" w:hAnsi="SlimbachPro-Book" w:cs="SlimbachPro-Book"/>
          <w:sz w:val="20"/>
          <w:szCs w:val="20"/>
          <w:lang w:val="de-AT"/>
        </w:rPr>
        <w:t xml:space="preserve"> </w:t>
      </w:r>
      <w:r w:rsidR="009F0BC2" w:rsidRPr="007A7175">
        <w:rPr>
          <w:rFonts w:cstheme="minorHAnsi"/>
          <w:bCs/>
          <w:iCs/>
          <w:lang w:val="de-AT"/>
        </w:rPr>
        <w:t>Es besteht größtenteils aus Aluminium, so bleibt es selbst nach vielen Jahren garantiert rostfrei, voll funktionstüchtig und schön. Unangenehme Wartungsarbeiten, wie Ausbessern oder Nachstreichen, sind mit den hochwertigen Beschichtungen von PREFA kein Thema.</w:t>
      </w:r>
      <w:r w:rsidR="009F0BC2" w:rsidRPr="007A7175">
        <w:rPr>
          <w:rFonts w:ascii="SlimbachPro-Book" w:hAnsi="SlimbachPro-Book" w:cs="SlimbachPro-Book"/>
          <w:sz w:val="20"/>
          <w:szCs w:val="20"/>
          <w:lang w:val="de-AT"/>
        </w:rPr>
        <w:t xml:space="preserve"> </w:t>
      </w:r>
      <w:r w:rsidR="009F0BC2" w:rsidRPr="007A7175">
        <w:rPr>
          <w:rFonts w:cstheme="minorHAnsi"/>
          <w:bCs/>
          <w:iCs/>
          <w:lang w:val="de-AT"/>
        </w:rPr>
        <w:t>Auch aus ökologischen Überlegungen ist das PREFA Dachentwässerungssystem aus Aluminium die beste Wahl. Denn der Werkstoff Aluminium setzt keine schädlichen Schwermetalle frei, die bei herkömmlichen Materialien durch kontinuierliches Auswaschen der Rinnen und Rohre mit Regenwasser ins Abwasser gelangen können.</w:t>
      </w:r>
    </w:p>
    <w:p w14:paraId="3B6A0CEE" w14:textId="77777777" w:rsidR="009F0BC2" w:rsidRPr="009F0BC2" w:rsidRDefault="009F0BC2" w:rsidP="009F0BC2">
      <w:pPr>
        <w:spacing w:after="0" w:line="288" w:lineRule="auto"/>
        <w:rPr>
          <w:rFonts w:cstheme="minorHAnsi"/>
          <w:bCs/>
          <w:iCs/>
          <w:lang w:val="de-AT"/>
        </w:rPr>
      </w:pPr>
    </w:p>
    <w:p w14:paraId="45780FDD" w14:textId="25C38268" w:rsidR="00766169" w:rsidRDefault="00766169" w:rsidP="005C3BCC">
      <w:pPr>
        <w:spacing w:after="0" w:line="288" w:lineRule="auto"/>
        <w:rPr>
          <w:b/>
          <w:bCs/>
        </w:rPr>
      </w:pPr>
      <w:r>
        <w:rPr>
          <w:b/>
          <w:bCs/>
        </w:rPr>
        <w:t>Jetzt neu</w:t>
      </w:r>
      <w:r w:rsidR="003B4AC4">
        <w:rPr>
          <w:b/>
          <w:bCs/>
        </w:rPr>
        <w:t>:</w:t>
      </w:r>
      <w:r w:rsidR="003B4AC4" w:rsidRPr="003B4AC4">
        <w:rPr>
          <w:b/>
          <w:bCs/>
        </w:rPr>
        <w:t xml:space="preserve"> </w:t>
      </w:r>
      <w:r w:rsidR="003B4AC4" w:rsidRPr="00766169">
        <w:rPr>
          <w:b/>
          <w:bCs/>
        </w:rPr>
        <w:t>Dachentwässerung</w:t>
      </w:r>
      <w:r w:rsidRPr="00766169">
        <w:rPr>
          <w:b/>
          <w:bCs/>
        </w:rPr>
        <w:t xml:space="preserve"> in Patinagrau</w:t>
      </w:r>
      <w:r w:rsidR="003B4AC4">
        <w:rPr>
          <w:b/>
          <w:bCs/>
        </w:rPr>
        <w:t xml:space="preserve"> – </w:t>
      </w:r>
      <w:r w:rsidRPr="00766169">
        <w:rPr>
          <w:b/>
          <w:bCs/>
        </w:rPr>
        <w:t>Tradition trifft Moderne</w:t>
      </w:r>
    </w:p>
    <w:p w14:paraId="4A1364A5" w14:textId="272159A0" w:rsidR="005C3BCC" w:rsidRDefault="005C3BCC" w:rsidP="005C3BCC">
      <w:pPr>
        <w:spacing w:after="0" w:line="288" w:lineRule="auto"/>
        <w:rPr>
          <w:lang w:val="de-AT"/>
        </w:rPr>
      </w:pPr>
      <w:r w:rsidRPr="00432694">
        <w:rPr>
          <w:lang w:val="de-AT"/>
        </w:rPr>
        <w:t>Die altherkömmliche Optik einer Patina und gleichzeitig</w:t>
      </w:r>
      <w:r>
        <w:rPr>
          <w:lang w:val="de-AT"/>
        </w:rPr>
        <w:t xml:space="preserve"> </w:t>
      </w:r>
      <w:r w:rsidRPr="00432694">
        <w:rPr>
          <w:lang w:val="de-AT"/>
        </w:rPr>
        <w:t>alle Vorteile von widerstandsfähigem, modernem Aluminium</w:t>
      </w:r>
      <w:r>
        <w:rPr>
          <w:lang w:val="de-AT"/>
        </w:rPr>
        <w:t xml:space="preserve"> –</w:t>
      </w:r>
      <w:r w:rsidRPr="00432694">
        <w:rPr>
          <w:lang w:val="de-AT"/>
        </w:rPr>
        <w:t xml:space="preserve"> das neue PREFA Dachentw</w:t>
      </w:r>
      <w:r>
        <w:rPr>
          <w:lang w:val="de-AT"/>
        </w:rPr>
        <w:t>ä</w:t>
      </w:r>
      <w:r w:rsidRPr="00432694">
        <w:rPr>
          <w:lang w:val="de-AT"/>
        </w:rPr>
        <w:t>sserungssystem</w:t>
      </w:r>
      <w:r>
        <w:rPr>
          <w:lang w:val="de-AT"/>
        </w:rPr>
        <w:t xml:space="preserve"> </w:t>
      </w:r>
      <w:r w:rsidRPr="00432694">
        <w:rPr>
          <w:lang w:val="de-AT"/>
        </w:rPr>
        <w:t>in Patinagrau schenkt Neubau- und Sanierungsobjekten</w:t>
      </w:r>
      <w:r>
        <w:rPr>
          <w:lang w:val="de-AT"/>
        </w:rPr>
        <w:t xml:space="preserve"> </w:t>
      </w:r>
      <w:r w:rsidRPr="00432694">
        <w:rPr>
          <w:lang w:val="de-AT"/>
        </w:rPr>
        <w:t>ein traditionelles Aussehen.</w:t>
      </w:r>
    </w:p>
    <w:p w14:paraId="0BA6FB69" w14:textId="77777777" w:rsidR="00766169" w:rsidRDefault="00766169" w:rsidP="005C3BCC">
      <w:pPr>
        <w:spacing w:after="0" w:line="288" w:lineRule="auto"/>
        <w:rPr>
          <w:lang w:val="de-AT"/>
        </w:rPr>
      </w:pPr>
    </w:p>
    <w:p w14:paraId="6508E980" w14:textId="626E4C10" w:rsidR="005C3BCC" w:rsidRPr="00766169" w:rsidRDefault="00766169" w:rsidP="005C3BCC">
      <w:pPr>
        <w:spacing w:after="0" w:line="288" w:lineRule="auto"/>
        <w:rPr>
          <w:b/>
          <w:bCs/>
          <w:lang w:val="de-AT"/>
        </w:rPr>
      </w:pPr>
      <w:r w:rsidRPr="00766169">
        <w:rPr>
          <w:b/>
          <w:bCs/>
        </w:rPr>
        <w:t xml:space="preserve">Perfekt für Neubau und </w:t>
      </w:r>
      <w:r w:rsidR="007A7175" w:rsidRPr="007A7175">
        <w:rPr>
          <w:b/>
          <w:bCs/>
        </w:rPr>
        <w:t>Sanierung historischer Gebäude</w:t>
      </w:r>
    </w:p>
    <w:p w14:paraId="21F2D25B" w14:textId="1B0B3C27" w:rsidR="005C3BCC" w:rsidRDefault="005C3BCC" w:rsidP="005C3BCC">
      <w:pPr>
        <w:spacing w:after="0" w:line="288" w:lineRule="auto"/>
        <w:rPr>
          <w:lang w:val="de-AT"/>
        </w:rPr>
      </w:pPr>
      <w:r w:rsidRPr="00432694">
        <w:rPr>
          <w:lang w:val="de-AT"/>
        </w:rPr>
        <w:t>Das neue PREFA Dachentw</w:t>
      </w:r>
      <w:r>
        <w:rPr>
          <w:lang w:val="de-AT"/>
        </w:rPr>
        <w:t>ä</w:t>
      </w:r>
      <w:r w:rsidRPr="00432694">
        <w:rPr>
          <w:lang w:val="de-AT"/>
        </w:rPr>
        <w:t>sserungssystem in Patinagrau</w:t>
      </w:r>
      <w:r>
        <w:rPr>
          <w:lang w:val="de-AT"/>
        </w:rPr>
        <w:t xml:space="preserve"> </w:t>
      </w:r>
      <w:r w:rsidRPr="00432694">
        <w:rPr>
          <w:lang w:val="de-AT"/>
        </w:rPr>
        <w:t>l</w:t>
      </w:r>
      <w:r>
        <w:rPr>
          <w:lang w:val="de-AT"/>
        </w:rPr>
        <w:t>ä</w:t>
      </w:r>
      <w:r w:rsidRPr="00432694">
        <w:rPr>
          <w:lang w:val="de-AT"/>
        </w:rPr>
        <w:t>sst sich nicht nur bei historischen Sanierungsobjekten</w:t>
      </w:r>
      <w:r>
        <w:rPr>
          <w:lang w:val="de-AT"/>
        </w:rPr>
        <w:t xml:space="preserve"> </w:t>
      </w:r>
      <w:r w:rsidRPr="00432694">
        <w:rPr>
          <w:lang w:val="de-AT"/>
        </w:rPr>
        <w:t>einsetzen, sondern auch als besonderes Gestaltungselement</w:t>
      </w:r>
      <w:r>
        <w:rPr>
          <w:lang w:val="de-AT"/>
        </w:rPr>
        <w:t xml:space="preserve"> </w:t>
      </w:r>
      <w:r w:rsidRPr="00432694">
        <w:rPr>
          <w:lang w:val="de-AT"/>
        </w:rPr>
        <w:t xml:space="preserve">im Neubau. </w:t>
      </w:r>
      <w:r w:rsidR="009F0BC2">
        <w:rPr>
          <w:lang w:val="de-AT"/>
        </w:rPr>
        <w:t>Es sind</w:t>
      </w:r>
      <w:r w:rsidRPr="00432694">
        <w:rPr>
          <w:lang w:val="de-AT"/>
        </w:rPr>
        <w:t xml:space="preserve"> H</w:t>
      </w:r>
      <w:r>
        <w:rPr>
          <w:lang w:val="de-AT"/>
        </w:rPr>
        <w:t>ä</w:t>
      </w:r>
      <w:r w:rsidRPr="00432694">
        <w:rPr>
          <w:lang w:val="de-AT"/>
        </w:rPr>
        <w:t>nge</w:t>
      </w:r>
      <w:r>
        <w:rPr>
          <w:lang w:val="de-AT"/>
        </w:rPr>
        <w:t xml:space="preserve">- </w:t>
      </w:r>
      <w:r w:rsidRPr="00432694">
        <w:rPr>
          <w:lang w:val="de-AT"/>
        </w:rPr>
        <w:t>und</w:t>
      </w:r>
      <w:r>
        <w:rPr>
          <w:lang w:val="de-AT"/>
        </w:rPr>
        <w:t xml:space="preserve"> </w:t>
      </w:r>
      <w:r w:rsidRPr="00432694">
        <w:rPr>
          <w:lang w:val="de-AT"/>
        </w:rPr>
        <w:t xml:space="preserve">Kastenrinnen 333 sowie Ablaufrohre mit </w:t>
      </w:r>
      <w:r w:rsidRPr="004B3671">
        <w:rPr>
          <w:lang w:val="de-AT"/>
        </w:rPr>
        <w:t>Ø</w:t>
      </w:r>
      <w:r>
        <w:rPr>
          <w:lang w:val="de-AT"/>
        </w:rPr>
        <w:t xml:space="preserve"> </w:t>
      </w:r>
      <w:r w:rsidRPr="00432694">
        <w:rPr>
          <w:lang w:val="de-AT"/>
        </w:rPr>
        <w:t>100 mm</w:t>
      </w:r>
      <w:r>
        <w:rPr>
          <w:lang w:val="de-AT"/>
        </w:rPr>
        <w:t xml:space="preserve"> </w:t>
      </w:r>
      <w:r w:rsidRPr="00432694">
        <w:rPr>
          <w:lang w:val="de-AT"/>
        </w:rPr>
        <w:t>im beliebten Farbton Patinagrau erhältlich. Auch das</w:t>
      </w:r>
      <w:r>
        <w:rPr>
          <w:lang w:val="de-AT"/>
        </w:rPr>
        <w:t xml:space="preserve"> </w:t>
      </w:r>
      <w:r w:rsidRPr="00432694">
        <w:rPr>
          <w:lang w:val="de-AT"/>
        </w:rPr>
        <w:t>passende Zubehör wie z.</w:t>
      </w:r>
      <w:r w:rsidR="00D0200D">
        <w:rPr>
          <w:lang w:val="de-AT"/>
        </w:rPr>
        <w:t> </w:t>
      </w:r>
      <w:r w:rsidRPr="00432694">
        <w:rPr>
          <w:lang w:val="de-AT"/>
        </w:rPr>
        <w:t>B. Rinnenkessel, Rohrbogen</w:t>
      </w:r>
      <w:r>
        <w:rPr>
          <w:lang w:val="de-AT"/>
        </w:rPr>
        <w:t xml:space="preserve"> </w:t>
      </w:r>
      <w:r w:rsidRPr="00432694">
        <w:rPr>
          <w:lang w:val="de-AT"/>
        </w:rPr>
        <w:t>und Rinnenwinkel wird es in diesem Farbton geben.</w:t>
      </w:r>
      <w:r>
        <w:rPr>
          <w:lang w:val="de-AT"/>
        </w:rPr>
        <w:t xml:space="preserve"> </w:t>
      </w:r>
      <w:r w:rsidRPr="00432694">
        <w:rPr>
          <w:lang w:val="de-AT"/>
        </w:rPr>
        <w:t>Weiteres farblich abgestimmtes Zubehör wie Rinnenhaken,</w:t>
      </w:r>
      <w:r>
        <w:rPr>
          <w:lang w:val="de-AT"/>
        </w:rPr>
        <w:t xml:space="preserve"> </w:t>
      </w:r>
      <w:r w:rsidRPr="00432694">
        <w:rPr>
          <w:lang w:val="de-AT"/>
        </w:rPr>
        <w:t>Rohrschellen etc. runden das Sortiment ab</w:t>
      </w:r>
      <w:r>
        <w:rPr>
          <w:lang w:val="de-AT"/>
        </w:rPr>
        <w:t xml:space="preserve">. </w:t>
      </w:r>
    </w:p>
    <w:p w14:paraId="7B7CB463" w14:textId="77777777" w:rsidR="005C3BCC" w:rsidRDefault="005C3BCC" w:rsidP="005C3BCC">
      <w:pPr>
        <w:spacing w:after="0" w:line="288" w:lineRule="auto"/>
        <w:rPr>
          <w:lang w:val="de-AT"/>
        </w:rPr>
      </w:pPr>
    </w:p>
    <w:p w14:paraId="7A21372B" w14:textId="77777777" w:rsidR="005C3BCC" w:rsidRPr="00E263D1" w:rsidRDefault="005C3BCC" w:rsidP="005C3BCC">
      <w:pPr>
        <w:spacing w:after="0" w:line="288" w:lineRule="auto"/>
        <w:rPr>
          <w:rFonts w:eastAsia="MS Mincho" w:cs="Times New Roman"/>
          <w:b/>
          <w:lang w:val="de-AT"/>
        </w:rPr>
      </w:pPr>
      <w:r w:rsidRPr="00E263D1">
        <w:rPr>
          <w:rFonts w:eastAsia="MS Mincho" w:cs="Times New Roman"/>
          <w:b/>
          <w:lang w:val="de-AT"/>
        </w:rPr>
        <w:t>Originalzubehör mit geprüfter Qualität</w:t>
      </w:r>
    </w:p>
    <w:p w14:paraId="674E5A8A" w14:textId="4F87B1B4" w:rsidR="005C3BCC" w:rsidRPr="00E263D1" w:rsidRDefault="005C3BCC" w:rsidP="005C3BCC">
      <w:pPr>
        <w:spacing w:after="0" w:line="288" w:lineRule="auto"/>
        <w:rPr>
          <w:rFonts w:eastAsia="MS Mincho" w:cs="Times New Roman"/>
          <w:lang w:val="de-AT"/>
        </w:rPr>
      </w:pPr>
      <w:r w:rsidRPr="00E263D1">
        <w:rPr>
          <w:rFonts w:eastAsia="MS Mincho" w:cs="Times New Roman"/>
          <w:lang w:val="de-AT"/>
        </w:rPr>
        <w:t>Ein wichtiger Teil des Komplettsystems ist auch das Originalzubehör von PREFA. Hier wird größte</w:t>
      </w:r>
      <w:r w:rsidR="00922957">
        <w:rPr>
          <w:rFonts w:eastAsia="MS Mincho" w:cs="Times New Roman"/>
          <w:lang w:val="de-AT"/>
        </w:rPr>
        <w:t>r</w:t>
      </w:r>
      <w:r w:rsidRPr="00E263D1">
        <w:rPr>
          <w:rFonts w:eastAsia="MS Mincho" w:cs="Times New Roman"/>
          <w:lang w:val="de-AT"/>
        </w:rPr>
        <w:t xml:space="preserve"> Wert auf die Passgenauigkeit</w:t>
      </w:r>
      <w:r>
        <w:rPr>
          <w:rFonts w:eastAsia="MS Mincho" w:cs="Times New Roman"/>
          <w:lang w:val="de-AT"/>
        </w:rPr>
        <w:t xml:space="preserve">, </w:t>
      </w:r>
      <w:r w:rsidRPr="00E263D1">
        <w:rPr>
          <w:rFonts w:eastAsia="MS Mincho" w:cs="Times New Roman"/>
          <w:lang w:val="de-AT"/>
        </w:rPr>
        <w:t xml:space="preserve">Montagefreundlichkeit </w:t>
      </w:r>
      <w:r>
        <w:rPr>
          <w:rFonts w:eastAsia="MS Mincho" w:cs="Times New Roman"/>
          <w:lang w:val="de-AT"/>
        </w:rPr>
        <w:t xml:space="preserve">und technisch einwandfreie Abstimmung </w:t>
      </w:r>
      <w:r w:rsidRPr="00E263D1">
        <w:rPr>
          <w:rFonts w:eastAsia="MS Mincho" w:cs="Times New Roman"/>
          <w:lang w:val="de-AT"/>
        </w:rPr>
        <w:t>aller Bauteile gelegt</w:t>
      </w:r>
      <w:r>
        <w:rPr>
          <w:rFonts w:eastAsia="MS Mincho" w:cs="Times New Roman"/>
          <w:lang w:val="de-AT"/>
        </w:rPr>
        <w:t xml:space="preserve">. </w:t>
      </w:r>
      <w:r w:rsidRPr="00E263D1">
        <w:rPr>
          <w:rFonts w:eastAsia="MS Mincho" w:cs="Times New Roman"/>
          <w:lang w:val="de-AT"/>
        </w:rPr>
        <w:t>Darum werden bei PREFA alle Produkte und sämtliches Montagezubehör sowie Zusatzartikel zusammen und aus einer Hand geliefert.</w:t>
      </w:r>
    </w:p>
    <w:p w14:paraId="43F44BF4" w14:textId="77777777" w:rsidR="005C3BCC" w:rsidRDefault="005C3BCC" w:rsidP="005C3BCC">
      <w:pPr>
        <w:spacing w:after="0" w:line="288" w:lineRule="auto"/>
        <w:rPr>
          <w:lang w:val="de-AT"/>
        </w:rPr>
      </w:pPr>
    </w:p>
    <w:p w14:paraId="0E12B818" w14:textId="4C713265" w:rsidR="005C3BCC" w:rsidRPr="009A5A0F" w:rsidRDefault="005C3BCC" w:rsidP="005C3BCC">
      <w:pPr>
        <w:spacing w:after="0" w:line="288" w:lineRule="auto"/>
        <w:rPr>
          <w:lang w:val="de-AT"/>
        </w:rPr>
      </w:pPr>
      <w:r>
        <w:rPr>
          <w:lang w:val="de-AT"/>
        </w:rPr>
        <w:t xml:space="preserve">Bei Fragen zum PREFA Komplettsystem hilft gerne der PREFA </w:t>
      </w:r>
      <w:r w:rsidRPr="00667A17">
        <w:rPr>
          <w:bCs/>
        </w:rPr>
        <w:t xml:space="preserve">Kundenservice </w:t>
      </w:r>
      <w:r>
        <w:rPr>
          <w:bCs/>
        </w:rPr>
        <w:t>weiter</w:t>
      </w:r>
      <w:r w:rsidRPr="00667A17">
        <w:rPr>
          <w:bCs/>
        </w:rPr>
        <w:t>, entweder per E-Mail an kundenservice.at@prefa.com oder telefonisch unter +43 2762 502-602.</w:t>
      </w:r>
    </w:p>
    <w:p w14:paraId="7F2D2C22" w14:textId="77777777" w:rsidR="005C3BCC" w:rsidRDefault="005C3BCC" w:rsidP="005C3BCC">
      <w:pPr>
        <w:spacing w:after="0" w:line="288" w:lineRule="auto"/>
        <w:rPr>
          <w:rFonts w:cstheme="minorHAnsi"/>
          <w:lang w:val="de-AT"/>
        </w:rPr>
      </w:pPr>
    </w:p>
    <w:p w14:paraId="6D4EF6B7" w14:textId="6D3280BA" w:rsidR="003B4AC4" w:rsidRPr="003B4AC4" w:rsidRDefault="005C3BCC" w:rsidP="005C3BCC">
      <w:pPr>
        <w:spacing w:after="0" w:line="288" w:lineRule="auto"/>
      </w:pPr>
      <w:r w:rsidRPr="007640E5">
        <w:rPr>
          <w:rFonts w:cstheme="minorHAnsi"/>
          <w:b/>
          <w:bCs/>
          <w:lang w:val="de-AT"/>
        </w:rPr>
        <w:t>Hier stehen Bilder zum Download bereit:</w:t>
      </w:r>
      <w:r>
        <w:rPr>
          <w:rFonts w:cstheme="minorHAnsi"/>
          <w:b/>
          <w:bCs/>
          <w:lang w:val="de-AT"/>
        </w:rPr>
        <w:t xml:space="preserve"> </w:t>
      </w:r>
      <w:r w:rsidR="003B4AC4" w:rsidRPr="003B4AC4">
        <w:t>https://brx522.saas.contentserv.com/admin/share/c6701631</w:t>
      </w:r>
    </w:p>
    <w:p w14:paraId="2874BA8B" w14:textId="77777777" w:rsidR="005C3BCC" w:rsidRDefault="005C3BCC" w:rsidP="005C3BCC">
      <w:pPr>
        <w:spacing w:after="0" w:line="288" w:lineRule="auto"/>
        <w:rPr>
          <w:i/>
          <w:iCs/>
        </w:rPr>
      </w:pPr>
      <w:r>
        <w:rPr>
          <w:i/>
          <w:iCs/>
        </w:rPr>
        <w:t xml:space="preserve">Fotocredit: PREFA </w:t>
      </w:r>
    </w:p>
    <w:p w14:paraId="0E302406" w14:textId="77777777" w:rsidR="003B4AC4" w:rsidRDefault="003B4AC4" w:rsidP="004D07F5">
      <w:pPr>
        <w:spacing w:after="0" w:line="288" w:lineRule="auto"/>
        <w:rPr>
          <w:rFonts w:cstheme="minorHAnsi"/>
          <w:bCs/>
          <w:iCs/>
        </w:rPr>
      </w:pPr>
    </w:p>
    <w:p w14:paraId="7E8BB36F" w14:textId="77777777" w:rsidR="003B4AC4" w:rsidRDefault="003B4AC4" w:rsidP="004D07F5">
      <w:pPr>
        <w:spacing w:after="0" w:line="288" w:lineRule="auto"/>
        <w:rPr>
          <w:rFonts w:cstheme="minorHAnsi"/>
          <w:bCs/>
          <w:iCs/>
        </w:rPr>
      </w:pPr>
    </w:p>
    <w:p w14:paraId="639436B8" w14:textId="77777777" w:rsidR="003B4AC4" w:rsidRDefault="003B4AC4">
      <w:pPr>
        <w:rPr>
          <w:rFonts w:cstheme="minorHAnsi"/>
          <w:bCs/>
          <w:iCs/>
        </w:rPr>
      </w:pPr>
      <w:r>
        <w:rPr>
          <w:rFonts w:cstheme="minorHAnsi"/>
          <w:bCs/>
          <w:iCs/>
        </w:rPr>
        <w:br w:type="page"/>
      </w:r>
    </w:p>
    <w:p w14:paraId="1B693C11" w14:textId="506F942C" w:rsidR="004D07F5" w:rsidRDefault="004D07F5" w:rsidP="004D07F5">
      <w:pPr>
        <w:spacing w:after="0" w:line="288" w:lineRule="auto"/>
        <w:rPr>
          <w:rFonts w:eastAsia="MS Mincho" w:cs="Times New Roman"/>
        </w:rPr>
      </w:pPr>
      <w:r>
        <w:rPr>
          <w:rFonts w:eastAsia="MS Mincho" w:cs="Times New Roman"/>
          <w:b/>
        </w:rPr>
        <w:lastRenderedPageBreak/>
        <w:t>PREFA im Überblick:</w:t>
      </w:r>
      <w:r>
        <w:rPr>
          <w:rFonts w:eastAsia="MS Mincho" w:cs="Times New Roman"/>
        </w:rPr>
        <w:t xml:space="preserve"> Die PREFA Aluminiumprodukte GmbH ist europaweit seit knapp 80 Jahren mit der Entwicklung, Produktion und Vermarktung von Dach-, Solar- und Fassadensystemen aus Aluminium erfolgreich. Insgesamt beschäftigt die PREFA Gruppe rund 700 </w:t>
      </w:r>
      <w:proofErr w:type="gramStart"/>
      <w:r>
        <w:rPr>
          <w:rFonts w:eastAsia="MS Mincho" w:cs="Times New Roman"/>
        </w:rPr>
        <w:t>Mitarbeiter:innen</w:t>
      </w:r>
      <w:proofErr w:type="gramEnd"/>
      <w:r>
        <w:rPr>
          <w:rFonts w:eastAsia="MS Mincho" w:cs="Times New Roman"/>
        </w:rPr>
        <w:t xml:space="preserve">. Die Produktion der über 5.000 hochwertigen Produkte erfolgt ausschließlich in Österreich und Deutschland. PREFA ist Teil der Unternehmensgruppe des Industriellen Dr. Cornelius Grupp, die weltweit über 8.000 </w:t>
      </w:r>
      <w:proofErr w:type="gramStart"/>
      <w:r>
        <w:rPr>
          <w:rFonts w:eastAsia="MS Mincho" w:cs="Times New Roman"/>
        </w:rPr>
        <w:t>Mitarbeiter:innen</w:t>
      </w:r>
      <w:proofErr w:type="gramEnd"/>
      <w:r>
        <w:rPr>
          <w:rFonts w:eastAsia="MS Mincho" w:cs="Times New Roman"/>
        </w:rPr>
        <w:t xml:space="preserve"> in über 40 Produktionsstandorten beschäftigt. </w:t>
      </w:r>
    </w:p>
    <w:p w14:paraId="2F322428" w14:textId="77777777" w:rsidR="004D07F5" w:rsidRDefault="004D07F5" w:rsidP="004D07F5">
      <w:pPr>
        <w:spacing w:after="0" w:line="288" w:lineRule="auto"/>
        <w:rPr>
          <w:rFonts w:eastAsia="MS Mincho" w:cs="Times New Roman"/>
        </w:rPr>
      </w:pPr>
    </w:p>
    <w:p w14:paraId="5DA2DEFB" w14:textId="77777777" w:rsidR="00EE34B4" w:rsidRPr="00EE34B4" w:rsidRDefault="00EE34B4" w:rsidP="00EE34B4">
      <w:pPr>
        <w:spacing w:after="0" w:line="288" w:lineRule="auto"/>
        <w:rPr>
          <w:rFonts w:eastAsia="MS Mincho" w:cs="Times New Roman"/>
          <w:b/>
          <w:bCs/>
        </w:rPr>
      </w:pPr>
      <w:r w:rsidRPr="00EE34B4">
        <w:rPr>
          <w:rFonts w:eastAsia="MS Mincho" w:cs="Times New Roman"/>
          <w:b/>
          <w:bCs/>
        </w:rPr>
        <w:t>Die nachhaltige Verantwortung von PREFA – unser starker Einsatz für eine intakte Umwelt</w:t>
      </w:r>
    </w:p>
    <w:p w14:paraId="4C513DEA" w14:textId="77777777" w:rsidR="00EE34B4" w:rsidRPr="00EE34B4" w:rsidRDefault="00EE34B4" w:rsidP="00EE34B4">
      <w:pPr>
        <w:spacing w:after="0" w:line="288" w:lineRule="auto"/>
        <w:rPr>
          <w:rFonts w:eastAsia="MS Mincho" w:cs="Times New Roman"/>
        </w:rPr>
      </w:pPr>
      <w:r w:rsidRPr="00EE34B4">
        <w:rPr>
          <w:rFonts w:eastAsia="MS Mincho" w:cs="Times New Roman"/>
        </w:rPr>
        <w:t xml:space="preserve">Umweltschutz und Nachhaltigkeit sind für PREFA mehr als nur Begriffe, die Verantwortung wird sehr ernst genommen. Von der Rohstoffbeschaffung über die Produktion bis hin zur Entsorgung der Produktionsabfälle unterliegen alle Schritte der Kreislaufwirtschaft einer sorgfältigen Auswahl und Umsetzung sowie strengen Kontrollen. Da Aluminium fast ohne Qualitätseinbußen beliebig oft recycelbar ist, werden bei PREFA die Produkte aus bis zu 87 Prozent recyceltem Aluminium hergestellt. Der eingesetzte Strom am Produktionsstandort Marktl stammt zu 100 Prozent aus erneuerbarer Energie, also aus Sonnenkraft, Windkraft, Wasserkraft und Biomasse. Selbst die Abfallbilanz kann sich sehen lassen – 99 Prozent der Aluminium-Produktionsabfälle gehen zurück an den Start. So sind bei PREFA nicht nur die Dächer und Fassaden für Generationen gemacht, sondern auch der Einsatz für eine nachhaltige Zukunft. Alle Details und die vollständige Nachhaltigkeitsbroschüre sind unter </w:t>
      </w:r>
      <w:hyperlink r:id="rId11" w:history="1">
        <w:r w:rsidRPr="00EE34B4">
          <w:rPr>
            <w:rStyle w:val="Hyperlink"/>
            <w:rFonts w:asciiTheme="minorHAnsi" w:eastAsia="MS Mincho" w:hAnsiTheme="minorHAnsi" w:cs="Times New Roman"/>
          </w:rPr>
          <w:t>www.prefa.at/nachhaltigkeit</w:t>
        </w:r>
      </w:hyperlink>
      <w:r w:rsidRPr="00EE34B4">
        <w:rPr>
          <w:rFonts w:eastAsia="MS Mincho" w:cs="Times New Roman"/>
        </w:rPr>
        <w:t xml:space="preserve"> zu finden.</w:t>
      </w:r>
    </w:p>
    <w:p w14:paraId="63C12813" w14:textId="77777777" w:rsidR="00EE34B4" w:rsidRPr="00EE34B4" w:rsidRDefault="00EE34B4" w:rsidP="00EE34B4">
      <w:pPr>
        <w:spacing w:after="0" w:line="288" w:lineRule="auto"/>
        <w:rPr>
          <w:rFonts w:eastAsia="MS Mincho" w:cs="Times New Roman"/>
          <w:b/>
          <w:bCs/>
          <w:u w:val="single"/>
        </w:rPr>
      </w:pPr>
    </w:p>
    <w:p w14:paraId="32B31CB3" w14:textId="77777777" w:rsidR="004D07F5" w:rsidRDefault="004D07F5" w:rsidP="004D07F5">
      <w:pPr>
        <w:spacing w:after="0" w:line="288" w:lineRule="auto"/>
        <w:rPr>
          <w:b/>
          <w:bCs/>
          <w:u w:val="single"/>
        </w:rPr>
      </w:pPr>
    </w:p>
    <w:p w14:paraId="1C60D905" w14:textId="77777777" w:rsidR="004D07F5" w:rsidRDefault="004D07F5" w:rsidP="004D07F5">
      <w:pPr>
        <w:spacing w:after="0" w:line="288" w:lineRule="auto"/>
        <w:rPr>
          <w:bCs/>
        </w:rPr>
      </w:pPr>
      <w:r w:rsidRPr="008939BE">
        <w:rPr>
          <w:b/>
          <w:bCs/>
          <w:u w:val="single"/>
        </w:rPr>
        <w:t>Presseinformationen international:</w:t>
      </w:r>
      <w:r w:rsidRPr="008939BE">
        <w:rPr>
          <w:b/>
          <w:bCs/>
          <w:u w:val="single"/>
        </w:rPr>
        <w:br/>
      </w:r>
      <w:r w:rsidRPr="008939BE">
        <w:rPr>
          <w:bCs/>
        </w:rPr>
        <w:t>Mag. (FH) Jürgen Jungmair, MSc.</w:t>
      </w:r>
      <w:r w:rsidRPr="008939BE">
        <w:rPr>
          <w:b/>
          <w:bCs/>
          <w:u w:val="single"/>
        </w:rPr>
        <w:br/>
      </w:r>
      <w:r w:rsidRPr="008939BE">
        <w:rPr>
          <w:bCs/>
        </w:rPr>
        <w:t>Leitung Marketing International</w:t>
      </w:r>
      <w:r w:rsidRPr="008939BE">
        <w:rPr>
          <w:b/>
          <w:bCs/>
          <w:u w:val="single"/>
        </w:rPr>
        <w:br/>
      </w:r>
      <w:r w:rsidRPr="008939BE">
        <w:rPr>
          <w:bCs/>
        </w:rPr>
        <w:t>PREFA Aluminiumprodukte GmbH</w:t>
      </w:r>
      <w:r w:rsidRPr="008939BE">
        <w:rPr>
          <w:b/>
          <w:bCs/>
          <w:u w:val="single"/>
        </w:rPr>
        <w:br/>
      </w:r>
      <w:r w:rsidRPr="008939BE">
        <w:rPr>
          <w:bCs/>
        </w:rPr>
        <w:t>Werkstraße 1, A-3182 Marktl/Lilienfeld</w:t>
      </w:r>
      <w:r w:rsidRPr="008939BE">
        <w:rPr>
          <w:b/>
          <w:bCs/>
          <w:u w:val="single"/>
        </w:rPr>
        <w:br/>
      </w:r>
      <w:r w:rsidRPr="008939BE">
        <w:rPr>
          <w:bCs/>
        </w:rPr>
        <w:t>T: +43 2762 502-801</w:t>
      </w:r>
    </w:p>
    <w:p w14:paraId="4A725C73" w14:textId="6F319053" w:rsidR="004D07F5" w:rsidRPr="002C6DB7" w:rsidRDefault="004D07F5" w:rsidP="004D07F5">
      <w:pPr>
        <w:spacing w:after="0" w:line="288" w:lineRule="auto"/>
        <w:rPr>
          <w:bCs/>
          <w:lang w:val="it-IT"/>
        </w:rPr>
      </w:pPr>
      <w:r w:rsidRPr="002C6DB7">
        <w:rPr>
          <w:bCs/>
          <w:lang w:val="it-IT"/>
        </w:rPr>
        <w:t>M: +43 664</w:t>
      </w:r>
      <w:r w:rsidR="00AE0C3B">
        <w:rPr>
          <w:bCs/>
          <w:lang w:val="it-IT"/>
        </w:rPr>
        <w:t xml:space="preserve"> </w:t>
      </w:r>
      <w:r w:rsidRPr="002C6DB7">
        <w:rPr>
          <w:bCs/>
          <w:lang w:val="it-IT"/>
        </w:rPr>
        <w:t>9654670</w:t>
      </w:r>
    </w:p>
    <w:p w14:paraId="20517422" w14:textId="77777777" w:rsidR="004D07F5" w:rsidRPr="002C6DB7" w:rsidRDefault="004D07F5" w:rsidP="004D07F5">
      <w:pPr>
        <w:spacing w:after="0" w:line="288" w:lineRule="auto"/>
        <w:rPr>
          <w:bCs/>
          <w:lang w:val="it-IT"/>
        </w:rPr>
      </w:pPr>
      <w:r w:rsidRPr="002C6DB7">
        <w:rPr>
          <w:bCs/>
          <w:lang w:val="it-IT"/>
        </w:rPr>
        <w:t xml:space="preserve">E: </w:t>
      </w:r>
      <w:hyperlink r:id="rId12" w:history="1">
        <w:r w:rsidRPr="002C6DB7">
          <w:rPr>
            <w:rStyle w:val="Hyperlink"/>
            <w:rFonts w:asciiTheme="minorHAnsi" w:hAnsiTheme="minorHAnsi"/>
            <w:bCs/>
            <w:color w:val="auto"/>
            <w:lang w:val="it-IT"/>
          </w:rPr>
          <w:t>juergen.jungmair@prefa.com</w:t>
        </w:r>
      </w:hyperlink>
    </w:p>
    <w:p w14:paraId="6FE0F359" w14:textId="77777777" w:rsidR="004D07F5" w:rsidRPr="00F46E8B" w:rsidRDefault="004D07F5" w:rsidP="004D07F5">
      <w:pPr>
        <w:spacing w:after="0" w:line="288" w:lineRule="auto"/>
        <w:rPr>
          <w:rStyle w:val="Hyperlink"/>
          <w:rFonts w:asciiTheme="minorHAnsi" w:hAnsiTheme="minorHAnsi"/>
          <w:bCs/>
          <w:color w:val="auto"/>
        </w:rPr>
      </w:pPr>
      <w:r w:rsidRPr="00F46E8B">
        <w:rPr>
          <w:rStyle w:val="Hyperlink"/>
          <w:rFonts w:asciiTheme="minorHAnsi" w:hAnsiTheme="minorHAnsi"/>
          <w:bCs/>
          <w:color w:val="auto"/>
        </w:rPr>
        <w:t>https://www.prefa.com</w:t>
      </w:r>
    </w:p>
    <w:p w14:paraId="23E4839C" w14:textId="77777777" w:rsidR="004D07F5" w:rsidRPr="008939BE" w:rsidRDefault="004D07F5" w:rsidP="004D07F5">
      <w:pPr>
        <w:spacing w:after="0" w:line="288" w:lineRule="auto"/>
        <w:rPr>
          <w:rFonts w:eastAsia="MS Mincho" w:cs="Times New Roman"/>
          <w:b/>
          <w:bCs/>
          <w:lang w:val="de-AT"/>
        </w:rPr>
      </w:pPr>
    </w:p>
    <w:p w14:paraId="1099CF44" w14:textId="77777777" w:rsidR="004D07F5" w:rsidRPr="00F864C8" w:rsidRDefault="004D07F5" w:rsidP="004D07F5">
      <w:pPr>
        <w:spacing w:after="0" w:line="288" w:lineRule="auto"/>
        <w:rPr>
          <w:rFonts w:eastAsia="MS Mincho" w:cs="Times New Roman"/>
          <w:u w:val="single"/>
          <w:lang w:val="de-AT"/>
        </w:rPr>
      </w:pPr>
      <w:r w:rsidRPr="00F864C8">
        <w:rPr>
          <w:rFonts w:eastAsia="MS Mincho" w:cs="Times New Roman"/>
          <w:b/>
          <w:bCs/>
          <w:u w:val="single"/>
          <w:lang w:val="de-AT"/>
        </w:rPr>
        <w:t xml:space="preserve">Presseinformationen Deutschland: </w:t>
      </w:r>
    </w:p>
    <w:p w14:paraId="77B12423" w14:textId="77777777" w:rsidR="004D07F5" w:rsidRPr="008939BE" w:rsidRDefault="004D07F5" w:rsidP="004D07F5">
      <w:pPr>
        <w:spacing w:after="0" w:line="288" w:lineRule="auto"/>
        <w:rPr>
          <w:rFonts w:eastAsia="MS Mincho" w:cs="Times New Roman"/>
          <w:lang w:val="de-AT"/>
        </w:rPr>
      </w:pPr>
      <w:r w:rsidRPr="008939BE">
        <w:rPr>
          <w:rFonts w:eastAsia="MS Mincho" w:cs="Times New Roman"/>
          <w:lang w:val="de-AT"/>
        </w:rPr>
        <w:t>Alexandra Bendel-Döll</w:t>
      </w:r>
      <w:r w:rsidRPr="008939BE">
        <w:rPr>
          <w:rFonts w:eastAsia="MS Mincho" w:cs="Times New Roman"/>
          <w:lang w:val="de-AT"/>
        </w:rPr>
        <w:br/>
        <w:t>Leitung Marketing</w:t>
      </w:r>
      <w:r w:rsidRPr="008939BE">
        <w:rPr>
          <w:rFonts w:eastAsia="MS Mincho" w:cs="Times New Roman"/>
          <w:lang w:val="de-AT"/>
        </w:rPr>
        <w:br/>
        <w:t xml:space="preserve">PREFA GmbH Alu-Dächer und -Fassaden </w:t>
      </w:r>
    </w:p>
    <w:p w14:paraId="61C45B02" w14:textId="77777777" w:rsidR="004D07F5" w:rsidRPr="008939BE" w:rsidRDefault="004D07F5" w:rsidP="004D07F5">
      <w:pPr>
        <w:spacing w:after="0" w:line="288" w:lineRule="auto"/>
        <w:rPr>
          <w:rFonts w:eastAsia="MS Mincho" w:cs="Times New Roman"/>
          <w:lang w:val="de-AT"/>
        </w:rPr>
      </w:pPr>
      <w:r w:rsidRPr="008939BE">
        <w:rPr>
          <w:rFonts w:eastAsia="MS Mincho" w:cs="Times New Roman"/>
          <w:lang w:val="de-AT"/>
        </w:rPr>
        <w:t xml:space="preserve">Aluminiumstraße 2, D-98634 Wasungen </w:t>
      </w:r>
    </w:p>
    <w:p w14:paraId="44E44527" w14:textId="77777777" w:rsidR="004D07F5" w:rsidRPr="008939BE" w:rsidRDefault="004D07F5" w:rsidP="004D07F5">
      <w:pPr>
        <w:spacing w:after="0" w:line="288" w:lineRule="auto"/>
        <w:rPr>
          <w:rFonts w:eastAsia="MS Mincho" w:cs="Times New Roman"/>
          <w:lang w:val="de-AT"/>
        </w:rPr>
      </w:pPr>
      <w:r w:rsidRPr="008939BE">
        <w:rPr>
          <w:rFonts w:eastAsia="MS Mincho" w:cs="Times New Roman"/>
          <w:lang w:val="de-AT"/>
        </w:rPr>
        <w:t>T: +49 36941 785</w:t>
      </w:r>
      <w:r>
        <w:rPr>
          <w:rFonts w:eastAsia="MS Mincho" w:cs="Times New Roman"/>
          <w:lang w:val="de-AT"/>
        </w:rPr>
        <w:t>-</w:t>
      </w:r>
      <w:r w:rsidRPr="008939BE">
        <w:rPr>
          <w:rFonts w:eastAsia="MS Mincho" w:cs="Times New Roman"/>
          <w:lang w:val="de-AT"/>
        </w:rPr>
        <w:t>10</w:t>
      </w:r>
      <w:r w:rsidRPr="008939BE">
        <w:rPr>
          <w:rFonts w:eastAsia="MS Mincho" w:cs="Times New Roman"/>
          <w:lang w:val="de-AT"/>
        </w:rPr>
        <w:br/>
        <w:t xml:space="preserve">E: </w:t>
      </w:r>
      <w:hyperlink r:id="rId13" w:history="1">
        <w:r w:rsidRPr="008939BE">
          <w:rPr>
            <w:rStyle w:val="Hyperlink"/>
            <w:rFonts w:asciiTheme="minorHAnsi" w:eastAsia="MS Mincho" w:hAnsiTheme="minorHAnsi" w:cs="Times New Roman"/>
            <w:color w:val="auto"/>
            <w:lang w:val="de-AT"/>
          </w:rPr>
          <w:t>alexandra.bendel-doell@</w:t>
        </w:r>
        <w:r>
          <w:rPr>
            <w:rStyle w:val="Hyperlink"/>
            <w:rFonts w:asciiTheme="minorHAnsi" w:eastAsia="MS Mincho" w:hAnsiTheme="minorHAnsi" w:cs="Times New Roman"/>
            <w:color w:val="auto"/>
            <w:lang w:val="de-AT"/>
          </w:rPr>
          <w:t>p</w:t>
        </w:r>
        <w:r w:rsidRPr="008939BE">
          <w:rPr>
            <w:rStyle w:val="Hyperlink"/>
            <w:rFonts w:asciiTheme="minorHAnsi" w:eastAsia="MS Mincho" w:hAnsiTheme="minorHAnsi" w:cs="Times New Roman"/>
            <w:color w:val="auto"/>
            <w:lang w:val="de-AT"/>
          </w:rPr>
          <w:t>refa.com</w:t>
        </w:r>
      </w:hyperlink>
    </w:p>
    <w:p w14:paraId="043DB274" w14:textId="77777777" w:rsidR="004D07F5" w:rsidRPr="00FC6F80" w:rsidRDefault="004D07F5" w:rsidP="004D07F5">
      <w:pPr>
        <w:spacing w:after="0" w:line="288" w:lineRule="auto"/>
        <w:rPr>
          <w:rStyle w:val="Hyperlink"/>
          <w:rFonts w:asciiTheme="minorHAnsi" w:eastAsia="MS Mincho" w:hAnsiTheme="minorHAnsi" w:cs="Times New Roman"/>
          <w:color w:val="auto"/>
          <w:lang w:val="de-AT"/>
        </w:rPr>
      </w:pPr>
      <w:r w:rsidRPr="00FC6F80">
        <w:rPr>
          <w:rStyle w:val="Hyperlink"/>
          <w:rFonts w:asciiTheme="minorHAnsi" w:eastAsia="MS Mincho" w:hAnsiTheme="minorHAnsi" w:cs="Times New Roman"/>
          <w:color w:val="auto"/>
          <w:lang w:val="de-AT"/>
        </w:rPr>
        <w:t>https://www.prefa.de</w:t>
      </w:r>
    </w:p>
    <w:p w14:paraId="2DE24D31" w14:textId="534867F9" w:rsidR="004C1612" w:rsidRPr="004D07F5" w:rsidRDefault="004C1612" w:rsidP="004D07F5"/>
    <w:sectPr w:rsidR="004C1612" w:rsidRPr="004D07F5" w:rsidSect="003C57D6">
      <w:headerReference w:type="default" r:id="rId14"/>
      <w:footerReference w:type="default" r:id="rId15"/>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3E75F2" w14:textId="77777777" w:rsidR="00F93B07" w:rsidRDefault="00F93B07" w:rsidP="006F2311">
      <w:pPr>
        <w:spacing w:after="0" w:line="240" w:lineRule="auto"/>
      </w:pPr>
      <w:r>
        <w:separator/>
      </w:r>
    </w:p>
  </w:endnote>
  <w:endnote w:type="continuationSeparator" w:id="0">
    <w:p w14:paraId="50E51656" w14:textId="77777777" w:rsidR="00F93B07" w:rsidRDefault="00F93B07" w:rsidP="006F23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SlimbachPro-Book">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6"/>
        <w:szCs w:val="16"/>
      </w:rPr>
      <w:id w:val="98381352"/>
      <w:docPartObj>
        <w:docPartGallery w:val="Page Numbers (Top of Page)"/>
        <w:docPartUnique/>
      </w:docPartObj>
    </w:sdtPr>
    <w:sdtContent>
      <w:p w14:paraId="5346C315" w14:textId="77777777" w:rsidR="0063061B" w:rsidRPr="0063061B" w:rsidRDefault="0063061B" w:rsidP="0063061B">
        <w:pPr>
          <w:pStyle w:val="Kopfzeile"/>
          <w:jc w:val="right"/>
          <w:rPr>
            <w:sz w:val="16"/>
            <w:szCs w:val="16"/>
          </w:rPr>
        </w:pPr>
        <w:r w:rsidRPr="0063061B">
          <w:rPr>
            <w:sz w:val="16"/>
            <w:szCs w:val="16"/>
          </w:rPr>
          <w:t xml:space="preserve">Seite </w:t>
        </w:r>
        <w:r w:rsidRPr="0063061B">
          <w:rPr>
            <w:b/>
            <w:bCs/>
            <w:sz w:val="16"/>
            <w:szCs w:val="16"/>
          </w:rPr>
          <w:fldChar w:fldCharType="begin"/>
        </w:r>
        <w:r w:rsidRPr="0063061B">
          <w:rPr>
            <w:b/>
            <w:bCs/>
            <w:sz w:val="16"/>
            <w:szCs w:val="16"/>
          </w:rPr>
          <w:instrText>PAGE</w:instrText>
        </w:r>
        <w:r w:rsidRPr="0063061B">
          <w:rPr>
            <w:b/>
            <w:bCs/>
            <w:sz w:val="16"/>
            <w:szCs w:val="16"/>
          </w:rPr>
          <w:fldChar w:fldCharType="separate"/>
        </w:r>
        <w:r w:rsidRPr="0063061B">
          <w:rPr>
            <w:b/>
            <w:bCs/>
            <w:sz w:val="16"/>
            <w:szCs w:val="16"/>
          </w:rPr>
          <w:t>1</w:t>
        </w:r>
        <w:r w:rsidRPr="0063061B">
          <w:rPr>
            <w:b/>
            <w:bCs/>
            <w:sz w:val="16"/>
            <w:szCs w:val="16"/>
          </w:rPr>
          <w:fldChar w:fldCharType="end"/>
        </w:r>
        <w:r w:rsidRPr="0063061B">
          <w:rPr>
            <w:sz w:val="16"/>
            <w:szCs w:val="16"/>
          </w:rPr>
          <w:t xml:space="preserve"> von </w:t>
        </w:r>
        <w:r w:rsidRPr="0063061B">
          <w:rPr>
            <w:b/>
            <w:bCs/>
            <w:sz w:val="16"/>
            <w:szCs w:val="16"/>
          </w:rPr>
          <w:fldChar w:fldCharType="begin"/>
        </w:r>
        <w:r w:rsidRPr="0063061B">
          <w:rPr>
            <w:b/>
            <w:bCs/>
            <w:sz w:val="16"/>
            <w:szCs w:val="16"/>
          </w:rPr>
          <w:instrText>NUMPAGES</w:instrText>
        </w:r>
        <w:r w:rsidRPr="0063061B">
          <w:rPr>
            <w:b/>
            <w:bCs/>
            <w:sz w:val="16"/>
            <w:szCs w:val="16"/>
          </w:rPr>
          <w:fldChar w:fldCharType="separate"/>
        </w:r>
        <w:r w:rsidRPr="0063061B">
          <w:rPr>
            <w:b/>
            <w:bCs/>
            <w:sz w:val="16"/>
            <w:szCs w:val="16"/>
          </w:rPr>
          <w:t>5</w:t>
        </w:r>
        <w:r w:rsidRPr="0063061B">
          <w:rPr>
            <w:b/>
            <w:bCs/>
            <w:sz w:val="16"/>
            <w:szCs w:val="16"/>
          </w:rPr>
          <w:fldChar w:fldCharType="end"/>
        </w:r>
      </w:p>
    </w:sdtContent>
  </w:sdt>
  <w:p w14:paraId="585DB784" w14:textId="1A6296FA" w:rsidR="000C3D2F" w:rsidRPr="0063061B" w:rsidRDefault="000C3D2F" w:rsidP="0063061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0BD163" w14:textId="77777777" w:rsidR="00F93B07" w:rsidRDefault="00F93B07" w:rsidP="006F2311">
      <w:pPr>
        <w:spacing w:after="0" w:line="240" w:lineRule="auto"/>
      </w:pPr>
      <w:r>
        <w:separator/>
      </w:r>
    </w:p>
  </w:footnote>
  <w:footnote w:type="continuationSeparator" w:id="0">
    <w:p w14:paraId="2677E021" w14:textId="77777777" w:rsidR="00F93B07" w:rsidRDefault="00F93B07" w:rsidP="006F23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298A0A" w14:textId="03899B3F" w:rsidR="00B138B1" w:rsidRDefault="00B138B1" w:rsidP="00B138B1">
    <w:pPr>
      <w:pStyle w:val="Kopfzeile"/>
    </w:pPr>
    <w:r>
      <w:rPr>
        <w:noProof/>
        <w:color w:val="2B579A"/>
        <w:shd w:val="clear" w:color="auto" w:fill="E6E6E6"/>
        <w:lang w:val="en-US" w:eastAsia="en-US"/>
      </w:rPr>
      <w:drawing>
        <wp:inline distT="0" distB="0" distL="0" distR="0" wp14:anchorId="5115821F" wp14:editId="412DCEFB">
          <wp:extent cx="2667000" cy="742950"/>
          <wp:effectExtent l="0" t="0" r="0" b="0"/>
          <wp:docPr id="2" name="Grafik 2" descr="C:\Users\AlmeidBe\AppData\Local\Microsoft\Windows\INetCache\Content.Word\PREFA_Logo_DE_H_Sub_2022_CMYK_pos smal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lmeidBe\AppData\Local\Microsoft\Windows\INetCache\Content.Word\PREFA_Logo_DE_H_Sub_2022_CMYK_pos smal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742950"/>
                  </a:xfrm>
                  <a:prstGeom prst="rect">
                    <a:avLst/>
                  </a:prstGeom>
                  <a:noFill/>
                  <a:ln>
                    <a:noFill/>
                  </a:ln>
                </pic:spPr>
              </pic:pic>
            </a:graphicData>
          </a:graphic>
        </wp:inline>
      </w:drawing>
    </w:r>
  </w:p>
  <w:p w14:paraId="3F41604A" w14:textId="77777777" w:rsidR="00B138B1" w:rsidRPr="00B138B1" w:rsidRDefault="00B138B1" w:rsidP="00B138B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CF8463D"/>
    <w:multiLevelType w:val="hybridMultilevel"/>
    <w:tmpl w:val="99780B3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C396DF0"/>
    <w:multiLevelType w:val="hybridMultilevel"/>
    <w:tmpl w:val="D37A9FD4"/>
    <w:lvl w:ilvl="0" w:tplc="0C070001">
      <w:start w:val="1"/>
      <w:numFmt w:val="bullet"/>
      <w:lvlText w:val=""/>
      <w:lvlJc w:val="left"/>
      <w:pPr>
        <w:ind w:left="720" w:hanging="360"/>
      </w:pPr>
      <w:rPr>
        <w:rFonts w:ascii="Symbol" w:hAnsi="Symbol" w:hint="default"/>
      </w:rPr>
    </w:lvl>
    <w:lvl w:ilvl="1" w:tplc="0C070001">
      <w:start w:val="1"/>
      <w:numFmt w:val="bullet"/>
      <w:lvlText w:val=""/>
      <w:lvlJc w:val="left"/>
      <w:pPr>
        <w:ind w:left="1440" w:hanging="360"/>
      </w:pPr>
      <w:rPr>
        <w:rFonts w:ascii="Symbol" w:hAnsi="Symbol"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4" w15:restartNumberingAfterBreak="0">
    <w:nsid w:val="1E3A6136"/>
    <w:multiLevelType w:val="hybridMultilevel"/>
    <w:tmpl w:val="5EF68F4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E6C5616"/>
    <w:multiLevelType w:val="hybridMultilevel"/>
    <w:tmpl w:val="A7A871F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1F4A1F9B"/>
    <w:multiLevelType w:val="hybridMultilevel"/>
    <w:tmpl w:val="42EA6014"/>
    <w:lvl w:ilvl="0" w:tplc="D2EE6B20">
      <w:start w:val="16"/>
      <w:numFmt w:val="bullet"/>
      <w:lvlText w:val=""/>
      <w:lvlJc w:val="left"/>
      <w:pPr>
        <w:ind w:left="720" w:hanging="360"/>
      </w:pPr>
      <w:rPr>
        <w:rFonts w:ascii="Wingdings" w:eastAsiaTheme="minorHAnsi" w:hAnsi="Wingdings" w:cs="Aria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384A2FBF"/>
    <w:multiLevelType w:val="hybridMultilevel"/>
    <w:tmpl w:val="08A2908A"/>
    <w:lvl w:ilvl="0" w:tplc="0C07000F">
      <w:start w:val="1"/>
      <w:numFmt w:val="decimal"/>
      <w:lvlText w:val="%1."/>
      <w:lvlJc w:val="left"/>
      <w:pPr>
        <w:ind w:left="720" w:hanging="360"/>
      </w:pPr>
    </w:lvl>
    <w:lvl w:ilvl="1" w:tplc="4B4E63FC">
      <w:start w:val="1"/>
      <w:numFmt w:val="decimal"/>
      <w:lvlText w:val="%2."/>
      <w:lvlJc w:val="left"/>
      <w:pPr>
        <w:ind w:left="1440" w:hanging="360"/>
      </w:pPr>
      <w:rPr>
        <w:rFonts w:asciiTheme="minorHAnsi" w:eastAsiaTheme="minorHAnsi" w:hAnsiTheme="minorHAnsi" w:cstheme="minorBidi"/>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8" w15:restartNumberingAfterBreak="0">
    <w:nsid w:val="48A0721A"/>
    <w:multiLevelType w:val="hybridMultilevel"/>
    <w:tmpl w:val="4D54266E"/>
    <w:lvl w:ilvl="0" w:tplc="61B83A84">
      <w:numFmt w:val="bullet"/>
      <w:lvlText w:val=""/>
      <w:lvlJc w:val="left"/>
      <w:pPr>
        <w:ind w:left="720" w:hanging="360"/>
      </w:pPr>
      <w:rPr>
        <w:rFonts w:ascii="Wingdings" w:eastAsia="MS Mincho"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51D10B58"/>
    <w:multiLevelType w:val="hybridMultilevel"/>
    <w:tmpl w:val="9B28FC5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52F70B11"/>
    <w:multiLevelType w:val="multilevel"/>
    <w:tmpl w:val="85EC32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35D619F"/>
    <w:multiLevelType w:val="multilevel"/>
    <w:tmpl w:val="929AA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E3A2F89"/>
    <w:multiLevelType w:val="hybridMultilevel"/>
    <w:tmpl w:val="CF6869E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71784D59"/>
    <w:multiLevelType w:val="hybridMultilevel"/>
    <w:tmpl w:val="BFB29DB0"/>
    <w:lvl w:ilvl="0" w:tplc="0C070001">
      <w:start w:val="1"/>
      <w:numFmt w:val="bullet"/>
      <w:lvlText w:val=""/>
      <w:lvlJc w:val="left"/>
      <w:pPr>
        <w:ind w:left="720" w:hanging="360"/>
      </w:pPr>
      <w:rPr>
        <w:rFonts w:ascii="Symbol" w:hAnsi="Symbol" w:hint="default"/>
      </w:rPr>
    </w:lvl>
    <w:lvl w:ilvl="1" w:tplc="E40EAB18">
      <w:numFmt w:val="bullet"/>
      <w:lvlText w:val="–"/>
      <w:lvlJc w:val="left"/>
      <w:pPr>
        <w:ind w:left="1440" w:hanging="360"/>
      </w:pPr>
      <w:rPr>
        <w:rFonts w:ascii="Arial" w:eastAsiaTheme="minorHAnsi" w:hAnsi="Arial" w:cs="Arial"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16cid:durableId="70542090">
    <w:abstractNumId w:val="7"/>
    <w:lvlOverride w:ilvl="0">
      <w:startOverride w:val="1"/>
    </w:lvlOverride>
    <w:lvlOverride w:ilvl="1">
      <w:startOverride w:val="1"/>
    </w:lvlOverride>
    <w:lvlOverride w:ilvl="2"/>
    <w:lvlOverride w:ilvl="3"/>
    <w:lvlOverride w:ilvl="4"/>
    <w:lvlOverride w:ilvl="5"/>
    <w:lvlOverride w:ilvl="6"/>
    <w:lvlOverride w:ilvl="7"/>
    <w:lvlOverride w:ilvl="8"/>
  </w:num>
  <w:num w:numId="2" w16cid:durableId="538515740">
    <w:abstractNumId w:val="3"/>
  </w:num>
  <w:num w:numId="3" w16cid:durableId="1727487587">
    <w:abstractNumId w:val="0"/>
  </w:num>
  <w:num w:numId="4" w16cid:durableId="267584191">
    <w:abstractNumId w:val="4"/>
  </w:num>
  <w:num w:numId="5" w16cid:durableId="1936405226">
    <w:abstractNumId w:val="1"/>
  </w:num>
  <w:num w:numId="6" w16cid:durableId="1454979859">
    <w:abstractNumId w:val="5"/>
  </w:num>
  <w:num w:numId="7" w16cid:durableId="1489521799">
    <w:abstractNumId w:val="13"/>
  </w:num>
  <w:num w:numId="8" w16cid:durableId="61951602">
    <w:abstractNumId w:val="6"/>
  </w:num>
  <w:num w:numId="9" w16cid:durableId="1422095044">
    <w:abstractNumId w:val="9"/>
  </w:num>
  <w:num w:numId="10" w16cid:durableId="786855824">
    <w:abstractNumId w:val="11"/>
  </w:num>
  <w:num w:numId="11" w16cid:durableId="125702097">
    <w:abstractNumId w:val="10"/>
  </w:num>
  <w:num w:numId="12" w16cid:durableId="1045761815">
    <w:abstractNumId w:val="8"/>
  </w:num>
  <w:num w:numId="13" w16cid:durableId="1396657661">
    <w:abstractNumId w:val="7"/>
  </w:num>
  <w:num w:numId="14" w16cid:durableId="1899438140">
    <w:abstractNumId w:val="12"/>
  </w:num>
  <w:num w:numId="15" w16cid:durableId="66220353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activeWritingStyle w:appName="MSWord" w:lang="en-GB" w:vendorID="64" w:dllVersion="6" w:nlCheck="1" w:checkStyle="1"/>
  <w:activeWritingStyle w:appName="MSWord" w:lang="de-AT" w:vendorID="64" w:dllVersion="6" w:nlCheck="1" w:checkStyle="0"/>
  <w:activeWritingStyle w:appName="MSWord" w:lang="de-DE" w:vendorID="64" w:dllVersion="6" w:nlCheck="1" w:checkStyle="0"/>
  <w:activeWritingStyle w:appName="MSWord" w:lang="pt-PT" w:vendorID="64" w:dllVersion="6" w:nlCheck="1" w:checkStyle="0"/>
  <w:activeWritingStyle w:appName="MSWord" w:lang="en-US" w:vendorID="64" w:dllVersion="6" w:nlCheck="1" w:checkStyle="1"/>
  <w:activeWritingStyle w:appName="MSWord" w:lang="de-AT" w:vendorID="64" w:dllVersion="0" w:nlCheck="1" w:checkStyle="0"/>
  <w:activeWritingStyle w:appName="MSWord" w:lang="de-DE" w:vendorID="64" w:dllVersion="0" w:nlCheck="1" w:checkStyle="0"/>
  <w:activeWritingStyle w:appName="MSWord" w:lang="en-US" w:vendorID="64" w:dllVersion="0" w:nlCheck="1" w:checkStyle="0"/>
  <w:activeWritingStyle w:appName="MSWord" w:lang="de-DE" w:vendorID="64" w:dllVersion="4096" w:nlCheck="1" w:checkStyle="0"/>
  <w:activeWritingStyle w:appName="MSWord" w:lang="de-AT" w:vendorID="64" w:dllVersion="4096" w:nlCheck="1" w:checkStyle="0"/>
  <w:activeWritingStyle w:appName="MSWord" w:lang="pt-PT" w:vendorID="64" w:dllVersion="4096" w:nlCheck="1" w:checkStyle="0"/>
  <w:activeWritingStyle w:appName="MSWord" w:lang="en-US" w:vendorID="64" w:dllVersion="4096" w:nlCheck="1" w:checkStyle="0"/>
  <w:activeWritingStyle w:appName="MSWord" w:lang="it-IT" w:vendorID="64" w:dllVersion="0" w:nlCheck="1" w:checkStyle="0"/>
  <w:activeWritingStyle w:appName="MSWord" w:lang="it-IT" w:vendorID="64" w:dllVersion="4096" w:nlCheck="1" w:checkStyle="0"/>
  <w:proofState w:spelling="clean" w:grammar="clean"/>
  <w:documentProtection w:edit="trackedChanges" w:enforcement="0"/>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D13"/>
    <w:rsid w:val="00000709"/>
    <w:rsid w:val="00001BFC"/>
    <w:rsid w:val="00003790"/>
    <w:rsid w:val="0000498D"/>
    <w:rsid w:val="000074E7"/>
    <w:rsid w:val="00012058"/>
    <w:rsid w:val="00012BE8"/>
    <w:rsid w:val="0001384A"/>
    <w:rsid w:val="00017261"/>
    <w:rsid w:val="0001737F"/>
    <w:rsid w:val="00017460"/>
    <w:rsid w:val="000221A9"/>
    <w:rsid w:val="00023CF5"/>
    <w:rsid w:val="0002777F"/>
    <w:rsid w:val="00034BE2"/>
    <w:rsid w:val="00035DB4"/>
    <w:rsid w:val="00036CF6"/>
    <w:rsid w:val="00040A1A"/>
    <w:rsid w:val="00041459"/>
    <w:rsid w:val="0005079A"/>
    <w:rsid w:val="00051B5B"/>
    <w:rsid w:val="00051EDD"/>
    <w:rsid w:val="0005284A"/>
    <w:rsid w:val="00054FCE"/>
    <w:rsid w:val="0006187D"/>
    <w:rsid w:val="00065934"/>
    <w:rsid w:val="00067D55"/>
    <w:rsid w:val="000710BD"/>
    <w:rsid w:val="00071CD2"/>
    <w:rsid w:val="000739EE"/>
    <w:rsid w:val="00081965"/>
    <w:rsid w:val="00081A96"/>
    <w:rsid w:val="000845D5"/>
    <w:rsid w:val="00090327"/>
    <w:rsid w:val="00091217"/>
    <w:rsid w:val="00091D76"/>
    <w:rsid w:val="00097719"/>
    <w:rsid w:val="000A0308"/>
    <w:rsid w:val="000A345D"/>
    <w:rsid w:val="000A52E5"/>
    <w:rsid w:val="000A68CF"/>
    <w:rsid w:val="000A6BDF"/>
    <w:rsid w:val="000B2455"/>
    <w:rsid w:val="000B5969"/>
    <w:rsid w:val="000B6CEF"/>
    <w:rsid w:val="000C2766"/>
    <w:rsid w:val="000C2ED7"/>
    <w:rsid w:val="000C3D2F"/>
    <w:rsid w:val="000C46AF"/>
    <w:rsid w:val="000C4E88"/>
    <w:rsid w:val="000C53AA"/>
    <w:rsid w:val="000C7407"/>
    <w:rsid w:val="000D04BD"/>
    <w:rsid w:val="000D48C3"/>
    <w:rsid w:val="000D4FD6"/>
    <w:rsid w:val="000D56FE"/>
    <w:rsid w:val="000D6724"/>
    <w:rsid w:val="000E22EB"/>
    <w:rsid w:val="000E35D5"/>
    <w:rsid w:val="000E50C6"/>
    <w:rsid w:val="000E520A"/>
    <w:rsid w:val="000E6692"/>
    <w:rsid w:val="000E71EA"/>
    <w:rsid w:val="000E72C5"/>
    <w:rsid w:val="000F0272"/>
    <w:rsid w:val="000F07F0"/>
    <w:rsid w:val="000F5044"/>
    <w:rsid w:val="000F6FCA"/>
    <w:rsid w:val="001007A4"/>
    <w:rsid w:val="00103153"/>
    <w:rsid w:val="00105C33"/>
    <w:rsid w:val="00110841"/>
    <w:rsid w:val="0011108F"/>
    <w:rsid w:val="00112374"/>
    <w:rsid w:val="00117EE7"/>
    <w:rsid w:val="00120266"/>
    <w:rsid w:val="001274C2"/>
    <w:rsid w:val="00130E4E"/>
    <w:rsid w:val="001322BC"/>
    <w:rsid w:val="00137400"/>
    <w:rsid w:val="0014044E"/>
    <w:rsid w:val="00142D97"/>
    <w:rsid w:val="00144A3C"/>
    <w:rsid w:val="00144E99"/>
    <w:rsid w:val="00144F71"/>
    <w:rsid w:val="0014697B"/>
    <w:rsid w:val="00147A25"/>
    <w:rsid w:val="001522BB"/>
    <w:rsid w:val="0015238E"/>
    <w:rsid w:val="0016058D"/>
    <w:rsid w:val="00161D89"/>
    <w:rsid w:val="00167345"/>
    <w:rsid w:val="0016736D"/>
    <w:rsid w:val="00173BA4"/>
    <w:rsid w:val="00180BC4"/>
    <w:rsid w:val="00181A93"/>
    <w:rsid w:val="00182945"/>
    <w:rsid w:val="00183A08"/>
    <w:rsid w:val="00185105"/>
    <w:rsid w:val="001863F8"/>
    <w:rsid w:val="00186641"/>
    <w:rsid w:val="00190041"/>
    <w:rsid w:val="00194BAF"/>
    <w:rsid w:val="00195879"/>
    <w:rsid w:val="001A0588"/>
    <w:rsid w:val="001A086F"/>
    <w:rsid w:val="001A0FA6"/>
    <w:rsid w:val="001A37A0"/>
    <w:rsid w:val="001A4EAB"/>
    <w:rsid w:val="001B01F4"/>
    <w:rsid w:val="001B0584"/>
    <w:rsid w:val="001B115D"/>
    <w:rsid w:val="001B18A3"/>
    <w:rsid w:val="001B1F77"/>
    <w:rsid w:val="001B249D"/>
    <w:rsid w:val="001B3151"/>
    <w:rsid w:val="001B3B56"/>
    <w:rsid w:val="001B54A9"/>
    <w:rsid w:val="001B5B36"/>
    <w:rsid w:val="001B6722"/>
    <w:rsid w:val="001B7222"/>
    <w:rsid w:val="001B73E2"/>
    <w:rsid w:val="001C305A"/>
    <w:rsid w:val="001C7CBC"/>
    <w:rsid w:val="001D03CD"/>
    <w:rsid w:val="001D151A"/>
    <w:rsid w:val="001D44B2"/>
    <w:rsid w:val="001E0D46"/>
    <w:rsid w:val="001E2A12"/>
    <w:rsid w:val="001E34E1"/>
    <w:rsid w:val="001E363D"/>
    <w:rsid w:val="001E4109"/>
    <w:rsid w:val="001E4CAC"/>
    <w:rsid w:val="001E5630"/>
    <w:rsid w:val="001E6855"/>
    <w:rsid w:val="001F06BB"/>
    <w:rsid w:val="001F25BA"/>
    <w:rsid w:val="001F36CB"/>
    <w:rsid w:val="001F5B4D"/>
    <w:rsid w:val="002030E4"/>
    <w:rsid w:val="0020435A"/>
    <w:rsid w:val="00204DAC"/>
    <w:rsid w:val="00206536"/>
    <w:rsid w:val="00207B00"/>
    <w:rsid w:val="00210968"/>
    <w:rsid w:val="0021200F"/>
    <w:rsid w:val="00212FEB"/>
    <w:rsid w:val="002135A4"/>
    <w:rsid w:val="00215945"/>
    <w:rsid w:val="00215C73"/>
    <w:rsid w:val="00220771"/>
    <w:rsid w:val="00224E0B"/>
    <w:rsid w:val="00224E63"/>
    <w:rsid w:val="00224EDB"/>
    <w:rsid w:val="00227F06"/>
    <w:rsid w:val="00231922"/>
    <w:rsid w:val="00232A96"/>
    <w:rsid w:val="00232FA7"/>
    <w:rsid w:val="00236F31"/>
    <w:rsid w:val="00241E3C"/>
    <w:rsid w:val="00243A1A"/>
    <w:rsid w:val="00246B26"/>
    <w:rsid w:val="00250A56"/>
    <w:rsid w:val="0025592E"/>
    <w:rsid w:val="00256194"/>
    <w:rsid w:val="00256896"/>
    <w:rsid w:val="0026070C"/>
    <w:rsid w:val="0026081C"/>
    <w:rsid w:val="00260A48"/>
    <w:rsid w:val="0026119D"/>
    <w:rsid w:val="00261490"/>
    <w:rsid w:val="00265C3B"/>
    <w:rsid w:val="00267BD7"/>
    <w:rsid w:val="00270251"/>
    <w:rsid w:val="0027074C"/>
    <w:rsid w:val="00271557"/>
    <w:rsid w:val="00271BB6"/>
    <w:rsid w:val="002724C4"/>
    <w:rsid w:val="00272C0B"/>
    <w:rsid w:val="00272E7A"/>
    <w:rsid w:val="002736DD"/>
    <w:rsid w:val="00274229"/>
    <w:rsid w:val="00277052"/>
    <w:rsid w:val="00280229"/>
    <w:rsid w:val="002803E8"/>
    <w:rsid w:val="0028376B"/>
    <w:rsid w:val="002872F2"/>
    <w:rsid w:val="00287BBE"/>
    <w:rsid w:val="0029012C"/>
    <w:rsid w:val="002904D5"/>
    <w:rsid w:val="00290597"/>
    <w:rsid w:val="0029077F"/>
    <w:rsid w:val="0029161B"/>
    <w:rsid w:val="00294F20"/>
    <w:rsid w:val="00296DFD"/>
    <w:rsid w:val="002A2229"/>
    <w:rsid w:val="002A2A23"/>
    <w:rsid w:val="002A56A8"/>
    <w:rsid w:val="002A59B0"/>
    <w:rsid w:val="002A694B"/>
    <w:rsid w:val="002B334A"/>
    <w:rsid w:val="002B465F"/>
    <w:rsid w:val="002B5162"/>
    <w:rsid w:val="002B6DD4"/>
    <w:rsid w:val="002B7CF8"/>
    <w:rsid w:val="002C2107"/>
    <w:rsid w:val="002C3274"/>
    <w:rsid w:val="002C504C"/>
    <w:rsid w:val="002C56E0"/>
    <w:rsid w:val="002C5E02"/>
    <w:rsid w:val="002C6DB7"/>
    <w:rsid w:val="002D0DD3"/>
    <w:rsid w:val="002D5457"/>
    <w:rsid w:val="002D5B72"/>
    <w:rsid w:val="002E1131"/>
    <w:rsid w:val="002E2F2D"/>
    <w:rsid w:val="002E4158"/>
    <w:rsid w:val="002F3EB3"/>
    <w:rsid w:val="002F3FD3"/>
    <w:rsid w:val="002F4D8C"/>
    <w:rsid w:val="002F6F72"/>
    <w:rsid w:val="002F7F40"/>
    <w:rsid w:val="0030061F"/>
    <w:rsid w:val="00300990"/>
    <w:rsid w:val="00303A0C"/>
    <w:rsid w:val="003067BE"/>
    <w:rsid w:val="00306AA8"/>
    <w:rsid w:val="00310A54"/>
    <w:rsid w:val="003116C5"/>
    <w:rsid w:val="00315139"/>
    <w:rsid w:val="00316D86"/>
    <w:rsid w:val="003171E2"/>
    <w:rsid w:val="00317D6F"/>
    <w:rsid w:val="00320210"/>
    <w:rsid w:val="003206E4"/>
    <w:rsid w:val="003210E1"/>
    <w:rsid w:val="00323271"/>
    <w:rsid w:val="00323284"/>
    <w:rsid w:val="003245B7"/>
    <w:rsid w:val="003254A0"/>
    <w:rsid w:val="00333FD3"/>
    <w:rsid w:val="00334635"/>
    <w:rsid w:val="003371C3"/>
    <w:rsid w:val="0033771A"/>
    <w:rsid w:val="00346085"/>
    <w:rsid w:val="00346BAA"/>
    <w:rsid w:val="00347066"/>
    <w:rsid w:val="003507F8"/>
    <w:rsid w:val="00361B0A"/>
    <w:rsid w:val="00362693"/>
    <w:rsid w:val="00366813"/>
    <w:rsid w:val="00373C0C"/>
    <w:rsid w:val="00374019"/>
    <w:rsid w:val="003740BA"/>
    <w:rsid w:val="003752FD"/>
    <w:rsid w:val="0037633D"/>
    <w:rsid w:val="00377206"/>
    <w:rsid w:val="003773F8"/>
    <w:rsid w:val="0038182C"/>
    <w:rsid w:val="003830D4"/>
    <w:rsid w:val="0038312B"/>
    <w:rsid w:val="00383B18"/>
    <w:rsid w:val="00384133"/>
    <w:rsid w:val="00384393"/>
    <w:rsid w:val="003848C4"/>
    <w:rsid w:val="003862A5"/>
    <w:rsid w:val="003870E1"/>
    <w:rsid w:val="0038756C"/>
    <w:rsid w:val="003902BF"/>
    <w:rsid w:val="003916BD"/>
    <w:rsid w:val="00393E71"/>
    <w:rsid w:val="003940C1"/>
    <w:rsid w:val="00394D9D"/>
    <w:rsid w:val="003974F2"/>
    <w:rsid w:val="003A14FB"/>
    <w:rsid w:val="003A3864"/>
    <w:rsid w:val="003A54D6"/>
    <w:rsid w:val="003B3BED"/>
    <w:rsid w:val="003B4AC4"/>
    <w:rsid w:val="003B6D50"/>
    <w:rsid w:val="003B6D7A"/>
    <w:rsid w:val="003C09BD"/>
    <w:rsid w:val="003C1D49"/>
    <w:rsid w:val="003C2103"/>
    <w:rsid w:val="003C226E"/>
    <w:rsid w:val="003C39C3"/>
    <w:rsid w:val="003C3B18"/>
    <w:rsid w:val="003C41E3"/>
    <w:rsid w:val="003C49AA"/>
    <w:rsid w:val="003C5441"/>
    <w:rsid w:val="003C57D6"/>
    <w:rsid w:val="003C5811"/>
    <w:rsid w:val="003C6307"/>
    <w:rsid w:val="003C6537"/>
    <w:rsid w:val="003C66DB"/>
    <w:rsid w:val="003C6C5B"/>
    <w:rsid w:val="003C70F0"/>
    <w:rsid w:val="003C77D5"/>
    <w:rsid w:val="003D1103"/>
    <w:rsid w:val="003D35F8"/>
    <w:rsid w:val="003D3850"/>
    <w:rsid w:val="003E3885"/>
    <w:rsid w:val="003E4DE8"/>
    <w:rsid w:val="003E5C4B"/>
    <w:rsid w:val="003E6608"/>
    <w:rsid w:val="003E6929"/>
    <w:rsid w:val="003E721A"/>
    <w:rsid w:val="003F0666"/>
    <w:rsid w:val="003F0EC0"/>
    <w:rsid w:val="003F1420"/>
    <w:rsid w:val="003F306C"/>
    <w:rsid w:val="003F3559"/>
    <w:rsid w:val="003F4F70"/>
    <w:rsid w:val="00403C53"/>
    <w:rsid w:val="00405512"/>
    <w:rsid w:val="004106CF"/>
    <w:rsid w:val="00410D2F"/>
    <w:rsid w:val="00411D5F"/>
    <w:rsid w:val="0041241F"/>
    <w:rsid w:val="00412D4D"/>
    <w:rsid w:val="0041413F"/>
    <w:rsid w:val="00414AF2"/>
    <w:rsid w:val="0042136D"/>
    <w:rsid w:val="00421BCB"/>
    <w:rsid w:val="004242FF"/>
    <w:rsid w:val="00424782"/>
    <w:rsid w:val="00424E68"/>
    <w:rsid w:val="00432694"/>
    <w:rsid w:val="00432A11"/>
    <w:rsid w:val="004335F3"/>
    <w:rsid w:val="00433A40"/>
    <w:rsid w:val="004356DD"/>
    <w:rsid w:val="00436654"/>
    <w:rsid w:val="00436AD3"/>
    <w:rsid w:val="00437151"/>
    <w:rsid w:val="004417BD"/>
    <w:rsid w:val="00441A92"/>
    <w:rsid w:val="00443391"/>
    <w:rsid w:val="00444977"/>
    <w:rsid w:val="0044536E"/>
    <w:rsid w:val="0044615A"/>
    <w:rsid w:val="00447BEC"/>
    <w:rsid w:val="004511FB"/>
    <w:rsid w:val="004547BE"/>
    <w:rsid w:val="00454DD6"/>
    <w:rsid w:val="004627C1"/>
    <w:rsid w:val="00463AB6"/>
    <w:rsid w:val="004652DC"/>
    <w:rsid w:val="004662CB"/>
    <w:rsid w:val="004673E1"/>
    <w:rsid w:val="004675F3"/>
    <w:rsid w:val="00472AC8"/>
    <w:rsid w:val="004750A5"/>
    <w:rsid w:val="00475326"/>
    <w:rsid w:val="00475EDB"/>
    <w:rsid w:val="0048400F"/>
    <w:rsid w:val="004856B0"/>
    <w:rsid w:val="00485B4B"/>
    <w:rsid w:val="00490F13"/>
    <w:rsid w:val="00491581"/>
    <w:rsid w:val="00491C73"/>
    <w:rsid w:val="004928B0"/>
    <w:rsid w:val="00495958"/>
    <w:rsid w:val="00495F99"/>
    <w:rsid w:val="0049643E"/>
    <w:rsid w:val="004A00DC"/>
    <w:rsid w:val="004A18AD"/>
    <w:rsid w:val="004A1A94"/>
    <w:rsid w:val="004A1EB2"/>
    <w:rsid w:val="004A28CA"/>
    <w:rsid w:val="004A4DBF"/>
    <w:rsid w:val="004A61A9"/>
    <w:rsid w:val="004A6A3F"/>
    <w:rsid w:val="004A7EEA"/>
    <w:rsid w:val="004B3161"/>
    <w:rsid w:val="004B3671"/>
    <w:rsid w:val="004B3775"/>
    <w:rsid w:val="004B397A"/>
    <w:rsid w:val="004C1612"/>
    <w:rsid w:val="004C189B"/>
    <w:rsid w:val="004C4F38"/>
    <w:rsid w:val="004C51CF"/>
    <w:rsid w:val="004D071B"/>
    <w:rsid w:val="004D07F5"/>
    <w:rsid w:val="004D1B9F"/>
    <w:rsid w:val="004D1C70"/>
    <w:rsid w:val="004D614F"/>
    <w:rsid w:val="004D7E60"/>
    <w:rsid w:val="004E0B91"/>
    <w:rsid w:val="004E16D0"/>
    <w:rsid w:val="004E1A9B"/>
    <w:rsid w:val="004E35B0"/>
    <w:rsid w:val="004E710F"/>
    <w:rsid w:val="004E7CC5"/>
    <w:rsid w:val="004F1F7D"/>
    <w:rsid w:val="004F55B2"/>
    <w:rsid w:val="004F5C23"/>
    <w:rsid w:val="004F68EA"/>
    <w:rsid w:val="00500FCA"/>
    <w:rsid w:val="00501259"/>
    <w:rsid w:val="00501D7D"/>
    <w:rsid w:val="00506BDE"/>
    <w:rsid w:val="005117F4"/>
    <w:rsid w:val="005139F1"/>
    <w:rsid w:val="00513B22"/>
    <w:rsid w:val="00513C88"/>
    <w:rsid w:val="00514821"/>
    <w:rsid w:val="00515491"/>
    <w:rsid w:val="005159A7"/>
    <w:rsid w:val="005160B6"/>
    <w:rsid w:val="005174D6"/>
    <w:rsid w:val="00517CFE"/>
    <w:rsid w:val="00520C9D"/>
    <w:rsid w:val="00525D47"/>
    <w:rsid w:val="00535532"/>
    <w:rsid w:val="005362CE"/>
    <w:rsid w:val="00536898"/>
    <w:rsid w:val="00542BE4"/>
    <w:rsid w:val="005438AB"/>
    <w:rsid w:val="005442AB"/>
    <w:rsid w:val="005443F8"/>
    <w:rsid w:val="005448AD"/>
    <w:rsid w:val="00545687"/>
    <w:rsid w:val="00545D3B"/>
    <w:rsid w:val="0055766E"/>
    <w:rsid w:val="005623AB"/>
    <w:rsid w:val="005659D9"/>
    <w:rsid w:val="0056692E"/>
    <w:rsid w:val="00567057"/>
    <w:rsid w:val="00570387"/>
    <w:rsid w:val="00570AF2"/>
    <w:rsid w:val="00571120"/>
    <w:rsid w:val="005717BD"/>
    <w:rsid w:val="0057196C"/>
    <w:rsid w:val="00572A88"/>
    <w:rsid w:val="00573394"/>
    <w:rsid w:val="005755D8"/>
    <w:rsid w:val="005769AD"/>
    <w:rsid w:val="005820F2"/>
    <w:rsid w:val="00582364"/>
    <w:rsid w:val="00582D75"/>
    <w:rsid w:val="00583CE9"/>
    <w:rsid w:val="00584376"/>
    <w:rsid w:val="005864BC"/>
    <w:rsid w:val="00586602"/>
    <w:rsid w:val="00596B93"/>
    <w:rsid w:val="00597EC4"/>
    <w:rsid w:val="005A0A07"/>
    <w:rsid w:val="005A10A5"/>
    <w:rsid w:val="005A26B2"/>
    <w:rsid w:val="005A4081"/>
    <w:rsid w:val="005B0949"/>
    <w:rsid w:val="005B0A43"/>
    <w:rsid w:val="005B4982"/>
    <w:rsid w:val="005B706E"/>
    <w:rsid w:val="005C2D53"/>
    <w:rsid w:val="005C3BCC"/>
    <w:rsid w:val="005C44C3"/>
    <w:rsid w:val="005C6588"/>
    <w:rsid w:val="005C6986"/>
    <w:rsid w:val="005C7A64"/>
    <w:rsid w:val="005D09A9"/>
    <w:rsid w:val="005D1589"/>
    <w:rsid w:val="005D4415"/>
    <w:rsid w:val="005D58AC"/>
    <w:rsid w:val="005D5D07"/>
    <w:rsid w:val="005D5EC9"/>
    <w:rsid w:val="005D7D3F"/>
    <w:rsid w:val="005E44AC"/>
    <w:rsid w:val="005E7B2B"/>
    <w:rsid w:val="005F108E"/>
    <w:rsid w:val="005F160F"/>
    <w:rsid w:val="005F1C0C"/>
    <w:rsid w:val="005F4FF2"/>
    <w:rsid w:val="005F67D3"/>
    <w:rsid w:val="005F6FDE"/>
    <w:rsid w:val="0060083E"/>
    <w:rsid w:val="0060257B"/>
    <w:rsid w:val="00604BE7"/>
    <w:rsid w:val="00604F03"/>
    <w:rsid w:val="006076C3"/>
    <w:rsid w:val="0061392A"/>
    <w:rsid w:val="00616693"/>
    <w:rsid w:val="0061768C"/>
    <w:rsid w:val="006205C9"/>
    <w:rsid w:val="006223C0"/>
    <w:rsid w:val="00623A4A"/>
    <w:rsid w:val="006242B4"/>
    <w:rsid w:val="006266C5"/>
    <w:rsid w:val="006273A5"/>
    <w:rsid w:val="00630068"/>
    <w:rsid w:val="0063061B"/>
    <w:rsid w:val="00630F16"/>
    <w:rsid w:val="00631A55"/>
    <w:rsid w:val="00631BDD"/>
    <w:rsid w:val="0063204B"/>
    <w:rsid w:val="00635C74"/>
    <w:rsid w:val="00635EB9"/>
    <w:rsid w:val="00637B42"/>
    <w:rsid w:val="006407D5"/>
    <w:rsid w:val="00640E7C"/>
    <w:rsid w:val="00640F8C"/>
    <w:rsid w:val="00642383"/>
    <w:rsid w:val="00642E1C"/>
    <w:rsid w:val="006430B7"/>
    <w:rsid w:val="00643271"/>
    <w:rsid w:val="00644DAC"/>
    <w:rsid w:val="00650A11"/>
    <w:rsid w:val="0065577A"/>
    <w:rsid w:val="00655D1D"/>
    <w:rsid w:val="00660DEE"/>
    <w:rsid w:val="0066247F"/>
    <w:rsid w:val="00663AE8"/>
    <w:rsid w:val="00663C82"/>
    <w:rsid w:val="0066525E"/>
    <w:rsid w:val="00665B11"/>
    <w:rsid w:val="006668E9"/>
    <w:rsid w:val="006678E2"/>
    <w:rsid w:val="00667BB1"/>
    <w:rsid w:val="00670461"/>
    <w:rsid w:val="006718D1"/>
    <w:rsid w:val="006729C3"/>
    <w:rsid w:val="00672A5F"/>
    <w:rsid w:val="00673848"/>
    <w:rsid w:val="00681C81"/>
    <w:rsid w:val="0068563C"/>
    <w:rsid w:val="00685A83"/>
    <w:rsid w:val="00690161"/>
    <w:rsid w:val="006926AF"/>
    <w:rsid w:val="0069501E"/>
    <w:rsid w:val="00696969"/>
    <w:rsid w:val="006A00BC"/>
    <w:rsid w:val="006A0FC9"/>
    <w:rsid w:val="006A163E"/>
    <w:rsid w:val="006A2334"/>
    <w:rsid w:val="006A6106"/>
    <w:rsid w:val="006B0AA4"/>
    <w:rsid w:val="006B10DE"/>
    <w:rsid w:val="006B44CD"/>
    <w:rsid w:val="006B482D"/>
    <w:rsid w:val="006B749B"/>
    <w:rsid w:val="006B7A29"/>
    <w:rsid w:val="006C212E"/>
    <w:rsid w:val="006C5175"/>
    <w:rsid w:val="006C54ED"/>
    <w:rsid w:val="006C5BDA"/>
    <w:rsid w:val="006D2A0C"/>
    <w:rsid w:val="006D3966"/>
    <w:rsid w:val="006D3CF8"/>
    <w:rsid w:val="006D50CC"/>
    <w:rsid w:val="006D600E"/>
    <w:rsid w:val="006D714F"/>
    <w:rsid w:val="006E0109"/>
    <w:rsid w:val="006E1964"/>
    <w:rsid w:val="006E3F10"/>
    <w:rsid w:val="006E4E3E"/>
    <w:rsid w:val="006E6878"/>
    <w:rsid w:val="006E69C3"/>
    <w:rsid w:val="006E6E09"/>
    <w:rsid w:val="006F2311"/>
    <w:rsid w:val="006F32AB"/>
    <w:rsid w:val="006F36D4"/>
    <w:rsid w:val="006F668E"/>
    <w:rsid w:val="006F74C9"/>
    <w:rsid w:val="00702910"/>
    <w:rsid w:val="00704445"/>
    <w:rsid w:val="00704C91"/>
    <w:rsid w:val="007073A7"/>
    <w:rsid w:val="0071209C"/>
    <w:rsid w:val="0071230D"/>
    <w:rsid w:val="00712AAB"/>
    <w:rsid w:val="00712DBC"/>
    <w:rsid w:val="00714193"/>
    <w:rsid w:val="00716883"/>
    <w:rsid w:val="00716D99"/>
    <w:rsid w:val="00720E5C"/>
    <w:rsid w:val="007214D2"/>
    <w:rsid w:val="00722EF3"/>
    <w:rsid w:val="007230E7"/>
    <w:rsid w:val="007260C8"/>
    <w:rsid w:val="00726204"/>
    <w:rsid w:val="0072645D"/>
    <w:rsid w:val="00731193"/>
    <w:rsid w:val="00734522"/>
    <w:rsid w:val="00734FE7"/>
    <w:rsid w:val="00736A4B"/>
    <w:rsid w:val="00746E3A"/>
    <w:rsid w:val="00746E6D"/>
    <w:rsid w:val="007531DF"/>
    <w:rsid w:val="00753569"/>
    <w:rsid w:val="00754705"/>
    <w:rsid w:val="00754D24"/>
    <w:rsid w:val="00757451"/>
    <w:rsid w:val="00760FFA"/>
    <w:rsid w:val="00761989"/>
    <w:rsid w:val="00761CB7"/>
    <w:rsid w:val="007640E5"/>
    <w:rsid w:val="0076440E"/>
    <w:rsid w:val="00765531"/>
    <w:rsid w:val="00766169"/>
    <w:rsid w:val="007666B1"/>
    <w:rsid w:val="0077151B"/>
    <w:rsid w:val="00773F70"/>
    <w:rsid w:val="00774CA1"/>
    <w:rsid w:val="007750EA"/>
    <w:rsid w:val="00777972"/>
    <w:rsid w:val="00784ABD"/>
    <w:rsid w:val="00784C18"/>
    <w:rsid w:val="0078735C"/>
    <w:rsid w:val="007915F4"/>
    <w:rsid w:val="007A6F12"/>
    <w:rsid w:val="007A7008"/>
    <w:rsid w:val="007A7175"/>
    <w:rsid w:val="007B019B"/>
    <w:rsid w:val="007B0380"/>
    <w:rsid w:val="007B2C08"/>
    <w:rsid w:val="007B4A1B"/>
    <w:rsid w:val="007B7148"/>
    <w:rsid w:val="007B7619"/>
    <w:rsid w:val="007C06BE"/>
    <w:rsid w:val="007C0EBA"/>
    <w:rsid w:val="007C1AEA"/>
    <w:rsid w:val="007C27A3"/>
    <w:rsid w:val="007C2DD6"/>
    <w:rsid w:val="007C35C7"/>
    <w:rsid w:val="007C77EE"/>
    <w:rsid w:val="007C7988"/>
    <w:rsid w:val="007D1312"/>
    <w:rsid w:val="007D45D6"/>
    <w:rsid w:val="007E54A0"/>
    <w:rsid w:val="007E7F0F"/>
    <w:rsid w:val="007F1BC7"/>
    <w:rsid w:val="007F5BAE"/>
    <w:rsid w:val="00801088"/>
    <w:rsid w:val="00802EE8"/>
    <w:rsid w:val="00810589"/>
    <w:rsid w:val="008112F5"/>
    <w:rsid w:val="00811D99"/>
    <w:rsid w:val="00813713"/>
    <w:rsid w:val="00814F16"/>
    <w:rsid w:val="008225FB"/>
    <w:rsid w:val="0082281D"/>
    <w:rsid w:val="0082506D"/>
    <w:rsid w:val="00825C69"/>
    <w:rsid w:val="00826EA9"/>
    <w:rsid w:val="008330EE"/>
    <w:rsid w:val="008331D8"/>
    <w:rsid w:val="00833A0E"/>
    <w:rsid w:val="008378C9"/>
    <w:rsid w:val="00840151"/>
    <w:rsid w:val="008441E0"/>
    <w:rsid w:val="00844545"/>
    <w:rsid w:val="00844FA1"/>
    <w:rsid w:val="00845A70"/>
    <w:rsid w:val="0084719B"/>
    <w:rsid w:val="00850ED9"/>
    <w:rsid w:val="008540AF"/>
    <w:rsid w:val="00854B95"/>
    <w:rsid w:val="008561B7"/>
    <w:rsid w:val="00856274"/>
    <w:rsid w:val="0085649B"/>
    <w:rsid w:val="008566B6"/>
    <w:rsid w:val="00857595"/>
    <w:rsid w:val="00857CF9"/>
    <w:rsid w:val="00864672"/>
    <w:rsid w:val="0086652E"/>
    <w:rsid w:val="008678E7"/>
    <w:rsid w:val="008707CB"/>
    <w:rsid w:val="00871543"/>
    <w:rsid w:val="0087180C"/>
    <w:rsid w:val="00872833"/>
    <w:rsid w:val="00876422"/>
    <w:rsid w:val="0088020F"/>
    <w:rsid w:val="008824B6"/>
    <w:rsid w:val="008837CC"/>
    <w:rsid w:val="00884DDB"/>
    <w:rsid w:val="0088562F"/>
    <w:rsid w:val="00890506"/>
    <w:rsid w:val="0089079E"/>
    <w:rsid w:val="00891604"/>
    <w:rsid w:val="008927EC"/>
    <w:rsid w:val="008939BE"/>
    <w:rsid w:val="00896F67"/>
    <w:rsid w:val="008A02BF"/>
    <w:rsid w:val="008A0C38"/>
    <w:rsid w:val="008A1926"/>
    <w:rsid w:val="008A628E"/>
    <w:rsid w:val="008A7422"/>
    <w:rsid w:val="008B0D5E"/>
    <w:rsid w:val="008B202D"/>
    <w:rsid w:val="008B2A37"/>
    <w:rsid w:val="008B3027"/>
    <w:rsid w:val="008B5BF5"/>
    <w:rsid w:val="008B5D3B"/>
    <w:rsid w:val="008B5FEC"/>
    <w:rsid w:val="008B65E5"/>
    <w:rsid w:val="008B743F"/>
    <w:rsid w:val="008B7983"/>
    <w:rsid w:val="008C3F2C"/>
    <w:rsid w:val="008C4051"/>
    <w:rsid w:val="008C54F5"/>
    <w:rsid w:val="008C5B2C"/>
    <w:rsid w:val="008C6E49"/>
    <w:rsid w:val="008D0487"/>
    <w:rsid w:val="008D153C"/>
    <w:rsid w:val="008D5DE9"/>
    <w:rsid w:val="008E1436"/>
    <w:rsid w:val="008F0613"/>
    <w:rsid w:val="008F13EC"/>
    <w:rsid w:val="008F2455"/>
    <w:rsid w:val="008F24B4"/>
    <w:rsid w:val="008F2661"/>
    <w:rsid w:val="008F38DB"/>
    <w:rsid w:val="008F39D4"/>
    <w:rsid w:val="008F3F42"/>
    <w:rsid w:val="008F4D50"/>
    <w:rsid w:val="008F4D6A"/>
    <w:rsid w:val="008F5E43"/>
    <w:rsid w:val="008F6857"/>
    <w:rsid w:val="00901593"/>
    <w:rsid w:val="00905F61"/>
    <w:rsid w:val="00906652"/>
    <w:rsid w:val="00907FCE"/>
    <w:rsid w:val="00911DC6"/>
    <w:rsid w:val="00915809"/>
    <w:rsid w:val="00920672"/>
    <w:rsid w:val="0092233E"/>
    <w:rsid w:val="00922957"/>
    <w:rsid w:val="00925007"/>
    <w:rsid w:val="00925250"/>
    <w:rsid w:val="00925506"/>
    <w:rsid w:val="0092670E"/>
    <w:rsid w:val="0093173E"/>
    <w:rsid w:val="00934597"/>
    <w:rsid w:val="0093500C"/>
    <w:rsid w:val="009410B5"/>
    <w:rsid w:val="00941F31"/>
    <w:rsid w:val="00944180"/>
    <w:rsid w:val="00944A09"/>
    <w:rsid w:val="00944D4E"/>
    <w:rsid w:val="00944E85"/>
    <w:rsid w:val="00945109"/>
    <w:rsid w:val="0094675E"/>
    <w:rsid w:val="00951A40"/>
    <w:rsid w:val="00951E34"/>
    <w:rsid w:val="00952E55"/>
    <w:rsid w:val="009652DC"/>
    <w:rsid w:val="00966959"/>
    <w:rsid w:val="0097203E"/>
    <w:rsid w:val="00972E84"/>
    <w:rsid w:val="00975D06"/>
    <w:rsid w:val="00975F21"/>
    <w:rsid w:val="00976843"/>
    <w:rsid w:val="009769E7"/>
    <w:rsid w:val="00976F4D"/>
    <w:rsid w:val="00977E8D"/>
    <w:rsid w:val="00984492"/>
    <w:rsid w:val="00990BF3"/>
    <w:rsid w:val="00994054"/>
    <w:rsid w:val="00994297"/>
    <w:rsid w:val="0099486E"/>
    <w:rsid w:val="00996F80"/>
    <w:rsid w:val="009976DE"/>
    <w:rsid w:val="009A0500"/>
    <w:rsid w:val="009A107E"/>
    <w:rsid w:val="009A1A18"/>
    <w:rsid w:val="009A1CD9"/>
    <w:rsid w:val="009A2001"/>
    <w:rsid w:val="009A362E"/>
    <w:rsid w:val="009A36AC"/>
    <w:rsid w:val="009A43A4"/>
    <w:rsid w:val="009A516C"/>
    <w:rsid w:val="009A5A0F"/>
    <w:rsid w:val="009A6CC4"/>
    <w:rsid w:val="009B10B8"/>
    <w:rsid w:val="009B2ED5"/>
    <w:rsid w:val="009B4448"/>
    <w:rsid w:val="009C1452"/>
    <w:rsid w:val="009C1DBD"/>
    <w:rsid w:val="009C4CAA"/>
    <w:rsid w:val="009C5210"/>
    <w:rsid w:val="009C5F66"/>
    <w:rsid w:val="009C63D9"/>
    <w:rsid w:val="009C78E4"/>
    <w:rsid w:val="009D02EA"/>
    <w:rsid w:val="009D15E5"/>
    <w:rsid w:val="009D284A"/>
    <w:rsid w:val="009D2D13"/>
    <w:rsid w:val="009D365D"/>
    <w:rsid w:val="009D3F09"/>
    <w:rsid w:val="009D40A1"/>
    <w:rsid w:val="009D566C"/>
    <w:rsid w:val="009E0B4F"/>
    <w:rsid w:val="009E102B"/>
    <w:rsid w:val="009E5D0B"/>
    <w:rsid w:val="009E5EE0"/>
    <w:rsid w:val="009E6160"/>
    <w:rsid w:val="009E642D"/>
    <w:rsid w:val="009E6E6A"/>
    <w:rsid w:val="009E7B75"/>
    <w:rsid w:val="009E7EED"/>
    <w:rsid w:val="009F05C2"/>
    <w:rsid w:val="009F0BC2"/>
    <w:rsid w:val="009F0DA6"/>
    <w:rsid w:val="009F26A4"/>
    <w:rsid w:val="009F26A8"/>
    <w:rsid w:val="009F2D65"/>
    <w:rsid w:val="00A00155"/>
    <w:rsid w:val="00A00ED0"/>
    <w:rsid w:val="00A0388A"/>
    <w:rsid w:val="00A03A61"/>
    <w:rsid w:val="00A03C95"/>
    <w:rsid w:val="00A052FE"/>
    <w:rsid w:val="00A11C7B"/>
    <w:rsid w:val="00A13E13"/>
    <w:rsid w:val="00A145E9"/>
    <w:rsid w:val="00A160F1"/>
    <w:rsid w:val="00A1786A"/>
    <w:rsid w:val="00A17EA4"/>
    <w:rsid w:val="00A21278"/>
    <w:rsid w:val="00A24BF4"/>
    <w:rsid w:val="00A254F2"/>
    <w:rsid w:val="00A264BA"/>
    <w:rsid w:val="00A34C32"/>
    <w:rsid w:val="00A358F9"/>
    <w:rsid w:val="00A36B36"/>
    <w:rsid w:val="00A36EFA"/>
    <w:rsid w:val="00A401F0"/>
    <w:rsid w:val="00A408F8"/>
    <w:rsid w:val="00A43D8E"/>
    <w:rsid w:val="00A45034"/>
    <w:rsid w:val="00A55ACF"/>
    <w:rsid w:val="00A564F3"/>
    <w:rsid w:val="00A56E1E"/>
    <w:rsid w:val="00A60D82"/>
    <w:rsid w:val="00A6180A"/>
    <w:rsid w:val="00A62442"/>
    <w:rsid w:val="00A63E4D"/>
    <w:rsid w:val="00A64DA4"/>
    <w:rsid w:val="00A66E76"/>
    <w:rsid w:val="00A703E1"/>
    <w:rsid w:val="00A7075C"/>
    <w:rsid w:val="00A70A5B"/>
    <w:rsid w:val="00A7179C"/>
    <w:rsid w:val="00A719BF"/>
    <w:rsid w:val="00A73066"/>
    <w:rsid w:val="00A7454D"/>
    <w:rsid w:val="00A74D27"/>
    <w:rsid w:val="00A76404"/>
    <w:rsid w:val="00A76A88"/>
    <w:rsid w:val="00A850F9"/>
    <w:rsid w:val="00A86C43"/>
    <w:rsid w:val="00A86D4F"/>
    <w:rsid w:val="00A90748"/>
    <w:rsid w:val="00A90890"/>
    <w:rsid w:val="00A9151C"/>
    <w:rsid w:val="00A943F0"/>
    <w:rsid w:val="00A97259"/>
    <w:rsid w:val="00AA5103"/>
    <w:rsid w:val="00AB367E"/>
    <w:rsid w:val="00AB5924"/>
    <w:rsid w:val="00AC1C83"/>
    <w:rsid w:val="00AC3E2C"/>
    <w:rsid w:val="00AC6FE4"/>
    <w:rsid w:val="00AC7D34"/>
    <w:rsid w:val="00AD182C"/>
    <w:rsid w:val="00AD3B25"/>
    <w:rsid w:val="00AD49A8"/>
    <w:rsid w:val="00AD5059"/>
    <w:rsid w:val="00AD5C95"/>
    <w:rsid w:val="00AD5ECB"/>
    <w:rsid w:val="00AE0C3B"/>
    <w:rsid w:val="00AE16A6"/>
    <w:rsid w:val="00AE2BAA"/>
    <w:rsid w:val="00AE3005"/>
    <w:rsid w:val="00AE5616"/>
    <w:rsid w:val="00AE56E8"/>
    <w:rsid w:val="00AF0678"/>
    <w:rsid w:val="00AF0E24"/>
    <w:rsid w:val="00AF1CFC"/>
    <w:rsid w:val="00AF35D9"/>
    <w:rsid w:val="00AF4E07"/>
    <w:rsid w:val="00B00B72"/>
    <w:rsid w:val="00B0262E"/>
    <w:rsid w:val="00B0347F"/>
    <w:rsid w:val="00B066B6"/>
    <w:rsid w:val="00B07798"/>
    <w:rsid w:val="00B106D0"/>
    <w:rsid w:val="00B11C6C"/>
    <w:rsid w:val="00B1384F"/>
    <w:rsid w:val="00B138B1"/>
    <w:rsid w:val="00B14699"/>
    <w:rsid w:val="00B15F48"/>
    <w:rsid w:val="00B21509"/>
    <w:rsid w:val="00B23D09"/>
    <w:rsid w:val="00B242B2"/>
    <w:rsid w:val="00B24743"/>
    <w:rsid w:val="00B251FD"/>
    <w:rsid w:val="00B32AF6"/>
    <w:rsid w:val="00B36296"/>
    <w:rsid w:val="00B40A27"/>
    <w:rsid w:val="00B44DEA"/>
    <w:rsid w:val="00B46C51"/>
    <w:rsid w:val="00B515E2"/>
    <w:rsid w:val="00B51910"/>
    <w:rsid w:val="00B52C20"/>
    <w:rsid w:val="00B53F08"/>
    <w:rsid w:val="00B54BEB"/>
    <w:rsid w:val="00B60F09"/>
    <w:rsid w:val="00B60FE0"/>
    <w:rsid w:val="00B623BF"/>
    <w:rsid w:val="00B64757"/>
    <w:rsid w:val="00B71920"/>
    <w:rsid w:val="00B73F6F"/>
    <w:rsid w:val="00B75230"/>
    <w:rsid w:val="00B75692"/>
    <w:rsid w:val="00B80FCC"/>
    <w:rsid w:val="00B82F8D"/>
    <w:rsid w:val="00B85A8B"/>
    <w:rsid w:val="00B9055C"/>
    <w:rsid w:val="00B90722"/>
    <w:rsid w:val="00B9499C"/>
    <w:rsid w:val="00B95593"/>
    <w:rsid w:val="00B96ED4"/>
    <w:rsid w:val="00BA12BC"/>
    <w:rsid w:val="00BA1E8A"/>
    <w:rsid w:val="00BA56A0"/>
    <w:rsid w:val="00BA622B"/>
    <w:rsid w:val="00BA68A7"/>
    <w:rsid w:val="00BA7C6A"/>
    <w:rsid w:val="00BA7E3E"/>
    <w:rsid w:val="00BC3AF5"/>
    <w:rsid w:val="00BD1A42"/>
    <w:rsid w:val="00BD2B0F"/>
    <w:rsid w:val="00BD3135"/>
    <w:rsid w:val="00BD4701"/>
    <w:rsid w:val="00BD7C92"/>
    <w:rsid w:val="00BE09FB"/>
    <w:rsid w:val="00BE2E2A"/>
    <w:rsid w:val="00BE3E1B"/>
    <w:rsid w:val="00BE7E1F"/>
    <w:rsid w:val="00BF0E72"/>
    <w:rsid w:val="00BF0F85"/>
    <w:rsid w:val="00BF1A09"/>
    <w:rsid w:val="00BF39DC"/>
    <w:rsid w:val="00BF3EE2"/>
    <w:rsid w:val="00BF5F80"/>
    <w:rsid w:val="00BF5F98"/>
    <w:rsid w:val="00C00875"/>
    <w:rsid w:val="00C0296F"/>
    <w:rsid w:val="00C05664"/>
    <w:rsid w:val="00C05D34"/>
    <w:rsid w:val="00C06D92"/>
    <w:rsid w:val="00C108F6"/>
    <w:rsid w:val="00C11307"/>
    <w:rsid w:val="00C12616"/>
    <w:rsid w:val="00C1285A"/>
    <w:rsid w:val="00C1479F"/>
    <w:rsid w:val="00C14815"/>
    <w:rsid w:val="00C156D4"/>
    <w:rsid w:val="00C1776D"/>
    <w:rsid w:val="00C17EB9"/>
    <w:rsid w:val="00C22816"/>
    <w:rsid w:val="00C22B69"/>
    <w:rsid w:val="00C2791E"/>
    <w:rsid w:val="00C30336"/>
    <w:rsid w:val="00C3504C"/>
    <w:rsid w:val="00C35800"/>
    <w:rsid w:val="00C4032C"/>
    <w:rsid w:val="00C44A4F"/>
    <w:rsid w:val="00C44DE5"/>
    <w:rsid w:val="00C44F65"/>
    <w:rsid w:val="00C4531B"/>
    <w:rsid w:val="00C45B6A"/>
    <w:rsid w:val="00C515B2"/>
    <w:rsid w:val="00C56FA3"/>
    <w:rsid w:val="00C61F2F"/>
    <w:rsid w:val="00C6772A"/>
    <w:rsid w:val="00C709F3"/>
    <w:rsid w:val="00C7137F"/>
    <w:rsid w:val="00C71AF8"/>
    <w:rsid w:val="00C75CC4"/>
    <w:rsid w:val="00C76AF8"/>
    <w:rsid w:val="00C7716C"/>
    <w:rsid w:val="00C77C04"/>
    <w:rsid w:val="00C81207"/>
    <w:rsid w:val="00C84D99"/>
    <w:rsid w:val="00C85D72"/>
    <w:rsid w:val="00C8746F"/>
    <w:rsid w:val="00C925E2"/>
    <w:rsid w:val="00C94BFE"/>
    <w:rsid w:val="00C959C3"/>
    <w:rsid w:val="00CA14FE"/>
    <w:rsid w:val="00CA46A9"/>
    <w:rsid w:val="00CA5A5D"/>
    <w:rsid w:val="00CA6495"/>
    <w:rsid w:val="00CB05B4"/>
    <w:rsid w:val="00CB12B0"/>
    <w:rsid w:val="00CB13B7"/>
    <w:rsid w:val="00CB196B"/>
    <w:rsid w:val="00CB1AAE"/>
    <w:rsid w:val="00CB1B50"/>
    <w:rsid w:val="00CB1BF5"/>
    <w:rsid w:val="00CB401C"/>
    <w:rsid w:val="00CB4970"/>
    <w:rsid w:val="00CB694B"/>
    <w:rsid w:val="00CB7B5D"/>
    <w:rsid w:val="00CC0403"/>
    <w:rsid w:val="00CC474E"/>
    <w:rsid w:val="00CC4F40"/>
    <w:rsid w:val="00CD1966"/>
    <w:rsid w:val="00CD3578"/>
    <w:rsid w:val="00CD3971"/>
    <w:rsid w:val="00CD4269"/>
    <w:rsid w:val="00CD4979"/>
    <w:rsid w:val="00CD5C2A"/>
    <w:rsid w:val="00CD7C2D"/>
    <w:rsid w:val="00CE1593"/>
    <w:rsid w:val="00CE2CAD"/>
    <w:rsid w:val="00CE3023"/>
    <w:rsid w:val="00CE6CFD"/>
    <w:rsid w:val="00CE6F66"/>
    <w:rsid w:val="00CF092C"/>
    <w:rsid w:val="00CF147E"/>
    <w:rsid w:val="00CF43C1"/>
    <w:rsid w:val="00CF4C67"/>
    <w:rsid w:val="00CF6936"/>
    <w:rsid w:val="00CF7CE6"/>
    <w:rsid w:val="00D0200D"/>
    <w:rsid w:val="00D10666"/>
    <w:rsid w:val="00D12C36"/>
    <w:rsid w:val="00D140F6"/>
    <w:rsid w:val="00D15AEC"/>
    <w:rsid w:val="00D16BC3"/>
    <w:rsid w:val="00D21386"/>
    <w:rsid w:val="00D2207E"/>
    <w:rsid w:val="00D26635"/>
    <w:rsid w:val="00D26ECB"/>
    <w:rsid w:val="00D274C5"/>
    <w:rsid w:val="00D31CF6"/>
    <w:rsid w:val="00D31E47"/>
    <w:rsid w:val="00D33F79"/>
    <w:rsid w:val="00D34535"/>
    <w:rsid w:val="00D34566"/>
    <w:rsid w:val="00D34EBB"/>
    <w:rsid w:val="00D36AA3"/>
    <w:rsid w:val="00D37080"/>
    <w:rsid w:val="00D374BF"/>
    <w:rsid w:val="00D4056E"/>
    <w:rsid w:val="00D41EFF"/>
    <w:rsid w:val="00D42840"/>
    <w:rsid w:val="00D45DA1"/>
    <w:rsid w:val="00D45DB6"/>
    <w:rsid w:val="00D45F9C"/>
    <w:rsid w:val="00D46AF4"/>
    <w:rsid w:val="00D47C21"/>
    <w:rsid w:val="00D52A7A"/>
    <w:rsid w:val="00D54F9D"/>
    <w:rsid w:val="00D57A52"/>
    <w:rsid w:val="00D57E8B"/>
    <w:rsid w:val="00D623E1"/>
    <w:rsid w:val="00D62D8F"/>
    <w:rsid w:val="00D65215"/>
    <w:rsid w:val="00D6749D"/>
    <w:rsid w:val="00D70B21"/>
    <w:rsid w:val="00D70B93"/>
    <w:rsid w:val="00D7749B"/>
    <w:rsid w:val="00D7784C"/>
    <w:rsid w:val="00D806F5"/>
    <w:rsid w:val="00D80810"/>
    <w:rsid w:val="00D82234"/>
    <w:rsid w:val="00D87509"/>
    <w:rsid w:val="00D90907"/>
    <w:rsid w:val="00D91B82"/>
    <w:rsid w:val="00D93F33"/>
    <w:rsid w:val="00D944F4"/>
    <w:rsid w:val="00D950DF"/>
    <w:rsid w:val="00D95DB5"/>
    <w:rsid w:val="00DA20CE"/>
    <w:rsid w:val="00DA689F"/>
    <w:rsid w:val="00DA6A32"/>
    <w:rsid w:val="00DB07F6"/>
    <w:rsid w:val="00DB0F80"/>
    <w:rsid w:val="00DB404C"/>
    <w:rsid w:val="00DB5E4B"/>
    <w:rsid w:val="00DB6A68"/>
    <w:rsid w:val="00DC28E7"/>
    <w:rsid w:val="00DC3E80"/>
    <w:rsid w:val="00DC478D"/>
    <w:rsid w:val="00DC5465"/>
    <w:rsid w:val="00DC74AA"/>
    <w:rsid w:val="00DD1A6F"/>
    <w:rsid w:val="00DD207F"/>
    <w:rsid w:val="00DD2A70"/>
    <w:rsid w:val="00DD5C8B"/>
    <w:rsid w:val="00DD6616"/>
    <w:rsid w:val="00DD6E73"/>
    <w:rsid w:val="00DE0EBE"/>
    <w:rsid w:val="00DE21C0"/>
    <w:rsid w:val="00DE38E0"/>
    <w:rsid w:val="00DE3E80"/>
    <w:rsid w:val="00DE4B27"/>
    <w:rsid w:val="00DE5EA4"/>
    <w:rsid w:val="00DE6350"/>
    <w:rsid w:val="00DE76BC"/>
    <w:rsid w:val="00DF10E4"/>
    <w:rsid w:val="00DF1B94"/>
    <w:rsid w:val="00DF50EB"/>
    <w:rsid w:val="00E042AA"/>
    <w:rsid w:val="00E05572"/>
    <w:rsid w:val="00E061A1"/>
    <w:rsid w:val="00E07718"/>
    <w:rsid w:val="00E114E1"/>
    <w:rsid w:val="00E119A0"/>
    <w:rsid w:val="00E133B5"/>
    <w:rsid w:val="00E1533B"/>
    <w:rsid w:val="00E25BA9"/>
    <w:rsid w:val="00E25DB8"/>
    <w:rsid w:val="00E3077C"/>
    <w:rsid w:val="00E30EC3"/>
    <w:rsid w:val="00E34883"/>
    <w:rsid w:val="00E352DF"/>
    <w:rsid w:val="00E37021"/>
    <w:rsid w:val="00E37650"/>
    <w:rsid w:val="00E40289"/>
    <w:rsid w:val="00E42E1F"/>
    <w:rsid w:val="00E43AD8"/>
    <w:rsid w:val="00E46BE2"/>
    <w:rsid w:val="00E47E8B"/>
    <w:rsid w:val="00E52A08"/>
    <w:rsid w:val="00E54EAF"/>
    <w:rsid w:val="00E5681D"/>
    <w:rsid w:val="00E575ED"/>
    <w:rsid w:val="00E57CE3"/>
    <w:rsid w:val="00E57F01"/>
    <w:rsid w:val="00E61893"/>
    <w:rsid w:val="00E65662"/>
    <w:rsid w:val="00E6575E"/>
    <w:rsid w:val="00E67D47"/>
    <w:rsid w:val="00E720A9"/>
    <w:rsid w:val="00E72389"/>
    <w:rsid w:val="00E750EE"/>
    <w:rsid w:val="00E82FD2"/>
    <w:rsid w:val="00E85187"/>
    <w:rsid w:val="00E8530F"/>
    <w:rsid w:val="00E86807"/>
    <w:rsid w:val="00E86D5D"/>
    <w:rsid w:val="00E86E7F"/>
    <w:rsid w:val="00E872D8"/>
    <w:rsid w:val="00E87A1C"/>
    <w:rsid w:val="00E923CD"/>
    <w:rsid w:val="00E92DEB"/>
    <w:rsid w:val="00E92E41"/>
    <w:rsid w:val="00E94034"/>
    <w:rsid w:val="00E96124"/>
    <w:rsid w:val="00EA1848"/>
    <w:rsid w:val="00EA1B2A"/>
    <w:rsid w:val="00EA530B"/>
    <w:rsid w:val="00EA5D38"/>
    <w:rsid w:val="00EA5F1B"/>
    <w:rsid w:val="00EB4023"/>
    <w:rsid w:val="00EB535D"/>
    <w:rsid w:val="00EB6A5A"/>
    <w:rsid w:val="00EC098C"/>
    <w:rsid w:val="00EC0E87"/>
    <w:rsid w:val="00EC123C"/>
    <w:rsid w:val="00EC368A"/>
    <w:rsid w:val="00EC4A06"/>
    <w:rsid w:val="00EC4F27"/>
    <w:rsid w:val="00EC4F35"/>
    <w:rsid w:val="00EC5E9C"/>
    <w:rsid w:val="00EC780E"/>
    <w:rsid w:val="00ED0304"/>
    <w:rsid w:val="00ED03B4"/>
    <w:rsid w:val="00ED2B9E"/>
    <w:rsid w:val="00ED4728"/>
    <w:rsid w:val="00ED4EBE"/>
    <w:rsid w:val="00ED59BE"/>
    <w:rsid w:val="00ED6A49"/>
    <w:rsid w:val="00ED75F4"/>
    <w:rsid w:val="00EE0B78"/>
    <w:rsid w:val="00EE3245"/>
    <w:rsid w:val="00EE34B4"/>
    <w:rsid w:val="00EE3A12"/>
    <w:rsid w:val="00EE59FA"/>
    <w:rsid w:val="00EE6EF2"/>
    <w:rsid w:val="00EF017B"/>
    <w:rsid w:val="00EF0491"/>
    <w:rsid w:val="00EF1320"/>
    <w:rsid w:val="00EF2387"/>
    <w:rsid w:val="00EF25DA"/>
    <w:rsid w:val="00EF473B"/>
    <w:rsid w:val="00EF6703"/>
    <w:rsid w:val="00EF6934"/>
    <w:rsid w:val="00EF69F0"/>
    <w:rsid w:val="00F01637"/>
    <w:rsid w:val="00F0256F"/>
    <w:rsid w:val="00F04129"/>
    <w:rsid w:val="00F049F0"/>
    <w:rsid w:val="00F058D9"/>
    <w:rsid w:val="00F07326"/>
    <w:rsid w:val="00F07533"/>
    <w:rsid w:val="00F1074B"/>
    <w:rsid w:val="00F1161D"/>
    <w:rsid w:val="00F11B39"/>
    <w:rsid w:val="00F13CB0"/>
    <w:rsid w:val="00F202CE"/>
    <w:rsid w:val="00F21A94"/>
    <w:rsid w:val="00F2353E"/>
    <w:rsid w:val="00F31103"/>
    <w:rsid w:val="00F36A90"/>
    <w:rsid w:val="00F40266"/>
    <w:rsid w:val="00F45FCE"/>
    <w:rsid w:val="00F462AD"/>
    <w:rsid w:val="00F46E8B"/>
    <w:rsid w:val="00F475C5"/>
    <w:rsid w:val="00F50866"/>
    <w:rsid w:val="00F50C49"/>
    <w:rsid w:val="00F52B8F"/>
    <w:rsid w:val="00F52DFA"/>
    <w:rsid w:val="00F5442F"/>
    <w:rsid w:val="00F5446F"/>
    <w:rsid w:val="00F54CDF"/>
    <w:rsid w:val="00F55334"/>
    <w:rsid w:val="00F55EE2"/>
    <w:rsid w:val="00F55EF2"/>
    <w:rsid w:val="00F56640"/>
    <w:rsid w:val="00F570ED"/>
    <w:rsid w:val="00F578AC"/>
    <w:rsid w:val="00F6094D"/>
    <w:rsid w:val="00F61815"/>
    <w:rsid w:val="00F666E7"/>
    <w:rsid w:val="00F70EC3"/>
    <w:rsid w:val="00F71EA4"/>
    <w:rsid w:val="00F72906"/>
    <w:rsid w:val="00F736E6"/>
    <w:rsid w:val="00F8066C"/>
    <w:rsid w:val="00F81894"/>
    <w:rsid w:val="00F8204F"/>
    <w:rsid w:val="00F83872"/>
    <w:rsid w:val="00F84511"/>
    <w:rsid w:val="00F85522"/>
    <w:rsid w:val="00F864C8"/>
    <w:rsid w:val="00F87A9F"/>
    <w:rsid w:val="00F907E5"/>
    <w:rsid w:val="00F91130"/>
    <w:rsid w:val="00F91F84"/>
    <w:rsid w:val="00F9372D"/>
    <w:rsid w:val="00F93B07"/>
    <w:rsid w:val="00F94ECF"/>
    <w:rsid w:val="00F9668D"/>
    <w:rsid w:val="00FA03F8"/>
    <w:rsid w:val="00FA0D43"/>
    <w:rsid w:val="00FA1705"/>
    <w:rsid w:val="00FA3153"/>
    <w:rsid w:val="00FA72D2"/>
    <w:rsid w:val="00FA7BB5"/>
    <w:rsid w:val="00FB049B"/>
    <w:rsid w:val="00FB0E7C"/>
    <w:rsid w:val="00FB18F4"/>
    <w:rsid w:val="00FB2163"/>
    <w:rsid w:val="00FB23AD"/>
    <w:rsid w:val="00FB3647"/>
    <w:rsid w:val="00FB396E"/>
    <w:rsid w:val="00FB4C45"/>
    <w:rsid w:val="00FB5BA1"/>
    <w:rsid w:val="00FB7D6B"/>
    <w:rsid w:val="00FC1A24"/>
    <w:rsid w:val="00FC2175"/>
    <w:rsid w:val="00FC3F34"/>
    <w:rsid w:val="00FC465A"/>
    <w:rsid w:val="00FC5E22"/>
    <w:rsid w:val="00FD2425"/>
    <w:rsid w:val="00FE0126"/>
    <w:rsid w:val="00FE0E44"/>
    <w:rsid w:val="00FE23BB"/>
    <w:rsid w:val="00FE63FE"/>
    <w:rsid w:val="00FE6D86"/>
    <w:rsid w:val="00FF12AE"/>
    <w:rsid w:val="00FF1E23"/>
    <w:rsid w:val="00FF43B2"/>
    <w:rsid w:val="00FF581C"/>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F9B8E6F"/>
  <w15:docId w15:val="{ADE220DA-DEBB-2540-80F0-DB06F271AC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766169"/>
  </w:style>
  <w:style w:type="paragraph" w:styleId="berschrift1">
    <w:name w:val="heading 1"/>
    <w:basedOn w:val="Standard"/>
    <w:next w:val="Standard"/>
    <w:link w:val="berschrift1Zchn"/>
    <w:uiPriority w:val="9"/>
    <w:qFormat/>
    <w:rsid w:val="00034BE2"/>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chn"/>
    <w:uiPriority w:val="9"/>
    <w:semiHidden/>
    <w:unhideWhenUsed/>
    <w:qFormat/>
    <w:rsid w:val="003C70F0"/>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rsid w:val="00410D2F"/>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6F2311"/>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6F2311"/>
  </w:style>
  <w:style w:type="paragraph" w:styleId="Fuzeile">
    <w:name w:val="footer"/>
    <w:basedOn w:val="Standard"/>
    <w:link w:val="FuzeileZchn"/>
    <w:uiPriority w:val="99"/>
    <w:unhideWhenUsed/>
    <w:rsid w:val="006F2311"/>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6F2311"/>
  </w:style>
  <w:style w:type="table" w:styleId="Tabellenraster">
    <w:name w:val="Table Grid"/>
    <w:basedOn w:val="NormaleTabelle"/>
    <w:uiPriority w:val="59"/>
    <w:rsid w:val="00081A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911DC6"/>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11DC6"/>
    <w:rPr>
      <w:rFonts w:ascii="Tahoma" w:hAnsi="Tahoma" w:cs="Tahoma"/>
      <w:sz w:val="16"/>
      <w:szCs w:val="16"/>
    </w:rPr>
  </w:style>
  <w:style w:type="character" w:styleId="Hyperlink">
    <w:name w:val="Hyperlink"/>
    <w:basedOn w:val="Absatz-Standardschriftart"/>
    <w:uiPriority w:val="99"/>
    <w:unhideWhenUsed/>
    <w:rsid w:val="00845A70"/>
    <w:rPr>
      <w:rFonts w:ascii="Verdana" w:hAnsi="Verdana" w:hint="default"/>
      <w:color w:val="CC0000"/>
      <w:u w:val="single"/>
    </w:rPr>
  </w:style>
  <w:style w:type="character" w:customStyle="1" w:styleId="berschrift2Zchn">
    <w:name w:val="Überschrift 2 Zchn"/>
    <w:basedOn w:val="Absatz-Standardschriftart"/>
    <w:link w:val="berschrift2"/>
    <w:uiPriority w:val="9"/>
    <w:semiHidden/>
    <w:rsid w:val="003C70F0"/>
    <w:rPr>
      <w:rFonts w:asciiTheme="majorHAnsi" w:eastAsiaTheme="majorEastAsia" w:hAnsiTheme="majorHAnsi" w:cstheme="majorBidi"/>
      <w:b/>
      <w:bCs/>
      <w:color w:val="4F81BD" w:themeColor="accent1"/>
      <w:sz w:val="26"/>
      <w:szCs w:val="26"/>
    </w:rPr>
  </w:style>
  <w:style w:type="character" w:customStyle="1" w:styleId="A1">
    <w:name w:val="A1"/>
    <w:uiPriority w:val="99"/>
    <w:rsid w:val="009E0B4F"/>
    <w:rPr>
      <w:color w:val="000000"/>
    </w:rPr>
  </w:style>
  <w:style w:type="character" w:styleId="Kommentarzeichen">
    <w:name w:val="annotation reference"/>
    <w:basedOn w:val="Absatz-Standardschriftart"/>
    <w:uiPriority w:val="99"/>
    <w:semiHidden/>
    <w:unhideWhenUsed/>
    <w:rsid w:val="00E92DEB"/>
    <w:rPr>
      <w:sz w:val="16"/>
      <w:szCs w:val="16"/>
    </w:rPr>
  </w:style>
  <w:style w:type="paragraph" w:styleId="Kommentartext">
    <w:name w:val="annotation text"/>
    <w:basedOn w:val="Standard"/>
    <w:link w:val="KommentartextZchn"/>
    <w:uiPriority w:val="99"/>
    <w:unhideWhenUsed/>
    <w:rsid w:val="00E92DEB"/>
    <w:pPr>
      <w:spacing w:line="240" w:lineRule="auto"/>
    </w:pPr>
    <w:rPr>
      <w:sz w:val="20"/>
      <w:szCs w:val="20"/>
    </w:rPr>
  </w:style>
  <w:style w:type="character" w:customStyle="1" w:styleId="KommentartextZchn">
    <w:name w:val="Kommentartext Zchn"/>
    <w:basedOn w:val="Absatz-Standardschriftart"/>
    <w:link w:val="Kommentartext"/>
    <w:uiPriority w:val="99"/>
    <w:rsid w:val="00E92DEB"/>
    <w:rPr>
      <w:sz w:val="20"/>
      <w:szCs w:val="20"/>
    </w:rPr>
  </w:style>
  <w:style w:type="paragraph" w:styleId="Kommentarthema">
    <w:name w:val="annotation subject"/>
    <w:basedOn w:val="Kommentartext"/>
    <w:next w:val="Kommentartext"/>
    <w:link w:val="KommentarthemaZchn"/>
    <w:uiPriority w:val="99"/>
    <w:semiHidden/>
    <w:unhideWhenUsed/>
    <w:rsid w:val="00E92DEB"/>
    <w:rPr>
      <w:b/>
      <w:bCs/>
    </w:rPr>
  </w:style>
  <w:style w:type="character" w:customStyle="1" w:styleId="KommentarthemaZchn">
    <w:name w:val="Kommentarthema Zchn"/>
    <w:basedOn w:val="KommentartextZchn"/>
    <w:link w:val="Kommentarthema"/>
    <w:uiPriority w:val="99"/>
    <w:semiHidden/>
    <w:rsid w:val="00E92DEB"/>
    <w:rPr>
      <w:b/>
      <w:bCs/>
      <w:sz w:val="20"/>
      <w:szCs w:val="20"/>
    </w:rPr>
  </w:style>
  <w:style w:type="table" w:customStyle="1" w:styleId="Tabellenraster1">
    <w:name w:val="Tabellenraster1"/>
    <w:basedOn w:val="NormaleTabelle"/>
    <w:next w:val="Tabellenraster"/>
    <w:uiPriority w:val="59"/>
    <w:rsid w:val="005F6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034BE2"/>
    <w:rPr>
      <w:rFonts w:asciiTheme="majorHAnsi" w:eastAsiaTheme="majorEastAsia" w:hAnsiTheme="majorHAnsi" w:cstheme="majorBidi"/>
      <w:b/>
      <w:bCs/>
      <w:color w:val="345A8A" w:themeColor="accent1" w:themeShade="B5"/>
      <w:sz w:val="32"/>
      <w:szCs w:val="32"/>
    </w:rPr>
  </w:style>
  <w:style w:type="paragraph" w:styleId="Listenabsatz">
    <w:name w:val="List Paragraph"/>
    <w:basedOn w:val="Standard"/>
    <w:uiPriority w:val="34"/>
    <w:qFormat/>
    <w:rsid w:val="009C1452"/>
    <w:pPr>
      <w:spacing w:after="0" w:line="240" w:lineRule="auto"/>
      <w:ind w:left="720"/>
      <w:contextualSpacing/>
    </w:pPr>
    <w:rPr>
      <w:sz w:val="24"/>
      <w:szCs w:val="24"/>
      <w:lang w:val="de-AT"/>
    </w:rPr>
  </w:style>
  <w:style w:type="character" w:styleId="BesuchterLink">
    <w:name w:val="FollowedHyperlink"/>
    <w:basedOn w:val="Absatz-Standardschriftart"/>
    <w:uiPriority w:val="99"/>
    <w:semiHidden/>
    <w:unhideWhenUsed/>
    <w:rsid w:val="005F1C0C"/>
    <w:rPr>
      <w:color w:val="800080" w:themeColor="followedHyperlink"/>
      <w:u w:val="single"/>
    </w:rPr>
  </w:style>
  <w:style w:type="paragraph" w:styleId="berarbeitung">
    <w:name w:val="Revision"/>
    <w:hidden/>
    <w:uiPriority w:val="99"/>
    <w:semiHidden/>
    <w:rsid w:val="000C2766"/>
    <w:pPr>
      <w:spacing w:after="0" w:line="240" w:lineRule="auto"/>
    </w:pPr>
  </w:style>
  <w:style w:type="character" w:customStyle="1" w:styleId="NichtaufgelsteErwhnung1">
    <w:name w:val="Nicht aufgelöste Erwähnung1"/>
    <w:basedOn w:val="Absatz-Standardschriftart"/>
    <w:uiPriority w:val="99"/>
    <w:semiHidden/>
    <w:unhideWhenUsed/>
    <w:rsid w:val="00844545"/>
    <w:rPr>
      <w:color w:val="605E5C"/>
      <w:shd w:val="clear" w:color="auto" w:fill="E1DFDD"/>
    </w:rPr>
  </w:style>
  <w:style w:type="character" w:customStyle="1" w:styleId="NichtaufgelsteErwhnung2">
    <w:name w:val="Nicht aufgelöste Erwähnung2"/>
    <w:basedOn w:val="Absatz-Standardschriftart"/>
    <w:uiPriority w:val="99"/>
    <w:semiHidden/>
    <w:unhideWhenUsed/>
    <w:rsid w:val="00A36EFA"/>
    <w:rPr>
      <w:color w:val="605E5C"/>
      <w:shd w:val="clear" w:color="auto" w:fill="E1DFDD"/>
    </w:rPr>
  </w:style>
  <w:style w:type="character" w:customStyle="1" w:styleId="berschrift3Zchn">
    <w:name w:val="Überschrift 3 Zchn"/>
    <w:basedOn w:val="Absatz-Standardschriftart"/>
    <w:link w:val="berschrift3"/>
    <w:uiPriority w:val="9"/>
    <w:semiHidden/>
    <w:rsid w:val="00410D2F"/>
    <w:rPr>
      <w:rFonts w:asciiTheme="majorHAnsi" w:eastAsiaTheme="majorEastAsia" w:hAnsiTheme="majorHAnsi" w:cstheme="majorBidi"/>
      <w:color w:val="243F60" w:themeColor="accent1" w:themeShade="7F"/>
      <w:sz w:val="24"/>
      <w:szCs w:val="24"/>
    </w:rPr>
  </w:style>
  <w:style w:type="paragraph" w:styleId="StandardWeb">
    <w:name w:val="Normal (Web)"/>
    <w:basedOn w:val="Standard"/>
    <w:uiPriority w:val="99"/>
    <w:semiHidden/>
    <w:unhideWhenUsed/>
    <w:rsid w:val="00410D2F"/>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NichtaufgelsteErwhnung3">
    <w:name w:val="Nicht aufgelöste Erwähnung3"/>
    <w:basedOn w:val="Absatz-Standardschriftart"/>
    <w:uiPriority w:val="99"/>
    <w:semiHidden/>
    <w:unhideWhenUsed/>
    <w:rsid w:val="00FB396E"/>
    <w:rPr>
      <w:color w:val="605E5C"/>
      <w:shd w:val="clear" w:color="auto" w:fill="E1DFDD"/>
    </w:rPr>
  </w:style>
  <w:style w:type="character" w:customStyle="1" w:styleId="ui-provider">
    <w:name w:val="ui-provider"/>
    <w:basedOn w:val="Absatz-Standardschriftart"/>
    <w:rsid w:val="008C6E49"/>
  </w:style>
  <w:style w:type="character" w:styleId="NichtaufgelsteErwhnung">
    <w:name w:val="Unresolved Mention"/>
    <w:basedOn w:val="Absatz-Standardschriftart"/>
    <w:uiPriority w:val="99"/>
    <w:semiHidden/>
    <w:unhideWhenUsed/>
    <w:rsid w:val="00C2281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558823">
      <w:bodyDiv w:val="1"/>
      <w:marLeft w:val="0"/>
      <w:marRight w:val="0"/>
      <w:marTop w:val="0"/>
      <w:marBottom w:val="0"/>
      <w:divBdr>
        <w:top w:val="none" w:sz="0" w:space="0" w:color="auto"/>
        <w:left w:val="none" w:sz="0" w:space="0" w:color="auto"/>
        <w:bottom w:val="none" w:sz="0" w:space="0" w:color="auto"/>
        <w:right w:val="none" w:sz="0" w:space="0" w:color="auto"/>
      </w:divBdr>
    </w:div>
    <w:div w:id="154957330">
      <w:bodyDiv w:val="1"/>
      <w:marLeft w:val="0"/>
      <w:marRight w:val="0"/>
      <w:marTop w:val="0"/>
      <w:marBottom w:val="0"/>
      <w:divBdr>
        <w:top w:val="none" w:sz="0" w:space="0" w:color="auto"/>
        <w:left w:val="none" w:sz="0" w:space="0" w:color="auto"/>
        <w:bottom w:val="none" w:sz="0" w:space="0" w:color="auto"/>
        <w:right w:val="none" w:sz="0" w:space="0" w:color="auto"/>
      </w:divBdr>
    </w:div>
    <w:div w:id="192884987">
      <w:bodyDiv w:val="1"/>
      <w:marLeft w:val="0"/>
      <w:marRight w:val="0"/>
      <w:marTop w:val="0"/>
      <w:marBottom w:val="0"/>
      <w:divBdr>
        <w:top w:val="none" w:sz="0" w:space="0" w:color="auto"/>
        <w:left w:val="none" w:sz="0" w:space="0" w:color="auto"/>
        <w:bottom w:val="none" w:sz="0" w:space="0" w:color="auto"/>
        <w:right w:val="none" w:sz="0" w:space="0" w:color="auto"/>
      </w:divBdr>
    </w:div>
    <w:div w:id="234628827">
      <w:bodyDiv w:val="1"/>
      <w:marLeft w:val="0"/>
      <w:marRight w:val="0"/>
      <w:marTop w:val="0"/>
      <w:marBottom w:val="0"/>
      <w:divBdr>
        <w:top w:val="none" w:sz="0" w:space="0" w:color="auto"/>
        <w:left w:val="none" w:sz="0" w:space="0" w:color="auto"/>
        <w:bottom w:val="none" w:sz="0" w:space="0" w:color="auto"/>
        <w:right w:val="none" w:sz="0" w:space="0" w:color="auto"/>
      </w:divBdr>
    </w:div>
    <w:div w:id="289438741">
      <w:bodyDiv w:val="1"/>
      <w:marLeft w:val="0"/>
      <w:marRight w:val="0"/>
      <w:marTop w:val="0"/>
      <w:marBottom w:val="0"/>
      <w:divBdr>
        <w:top w:val="none" w:sz="0" w:space="0" w:color="auto"/>
        <w:left w:val="none" w:sz="0" w:space="0" w:color="auto"/>
        <w:bottom w:val="none" w:sz="0" w:space="0" w:color="auto"/>
        <w:right w:val="none" w:sz="0" w:space="0" w:color="auto"/>
      </w:divBdr>
    </w:div>
    <w:div w:id="357313514">
      <w:bodyDiv w:val="1"/>
      <w:marLeft w:val="0"/>
      <w:marRight w:val="0"/>
      <w:marTop w:val="0"/>
      <w:marBottom w:val="0"/>
      <w:divBdr>
        <w:top w:val="none" w:sz="0" w:space="0" w:color="auto"/>
        <w:left w:val="none" w:sz="0" w:space="0" w:color="auto"/>
        <w:bottom w:val="none" w:sz="0" w:space="0" w:color="auto"/>
        <w:right w:val="none" w:sz="0" w:space="0" w:color="auto"/>
      </w:divBdr>
    </w:div>
    <w:div w:id="370495974">
      <w:bodyDiv w:val="1"/>
      <w:marLeft w:val="0"/>
      <w:marRight w:val="0"/>
      <w:marTop w:val="0"/>
      <w:marBottom w:val="0"/>
      <w:divBdr>
        <w:top w:val="none" w:sz="0" w:space="0" w:color="auto"/>
        <w:left w:val="none" w:sz="0" w:space="0" w:color="auto"/>
        <w:bottom w:val="none" w:sz="0" w:space="0" w:color="auto"/>
        <w:right w:val="none" w:sz="0" w:space="0" w:color="auto"/>
      </w:divBdr>
    </w:div>
    <w:div w:id="421101239">
      <w:bodyDiv w:val="1"/>
      <w:marLeft w:val="0"/>
      <w:marRight w:val="0"/>
      <w:marTop w:val="0"/>
      <w:marBottom w:val="0"/>
      <w:divBdr>
        <w:top w:val="none" w:sz="0" w:space="0" w:color="auto"/>
        <w:left w:val="none" w:sz="0" w:space="0" w:color="auto"/>
        <w:bottom w:val="none" w:sz="0" w:space="0" w:color="auto"/>
        <w:right w:val="none" w:sz="0" w:space="0" w:color="auto"/>
      </w:divBdr>
    </w:div>
    <w:div w:id="476146098">
      <w:bodyDiv w:val="1"/>
      <w:marLeft w:val="0"/>
      <w:marRight w:val="0"/>
      <w:marTop w:val="0"/>
      <w:marBottom w:val="0"/>
      <w:divBdr>
        <w:top w:val="none" w:sz="0" w:space="0" w:color="auto"/>
        <w:left w:val="none" w:sz="0" w:space="0" w:color="auto"/>
        <w:bottom w:val="none" w:sz="0" w:space="0" w:color="auto"/>
        <w:right w:val="none" w:sz="0" w:space="0" w:color="auto"/>
      </w:divBdr>
    </w:div>
    <w:div w:id="692801165">
      <w:bodyDiv w:val="1"/>
      <w:marLeft w:val="0"/>
      <w:marRight w:val="0"/>
      <w:marTop w:val="0"/>
      <w:marBottom w:val="0"/>
      <w:divBdr>
        <w:top w:val="none" w:sz="0" w:space="0" w:color="auto"/>
        <w:left w:val="none" w:sz="0" w:space="0" w:color="auto"/>
        <w:bottom w:val="none" w:sz="0" w:space="0" w:color="auto"/>
        <w:right w:val="none" w:sz="0" w:space="0" w:color="auto"/>
      </w:divBdr>
    </w:div>
    <w:div w:id="746876045">
      <w:bodyDiv w:val="1"/>
      <w:marLeft w:val="0"/>
      <w:marRight w:val="0"/>
      <w:marTop w:val="0"/>
      <w:marBottom w:val="0"/>
      <w:divBdr>
        <w:top w:val="none" w:sz="0" w:space="0" w:color="auto"/>
        <w:left w:val="none" w:sz="0" w:space="0" w:color="auto"/>
        <w:bottom w:val="none" w:sz="0" w:space="0" w:color="auto"/>
        <w:right w:val="none" w:sz="0" w:space="0" w:color="auto"/>
      </w:divBdr>
    </w:div>
    <w:div w:id="760563402">
      <w:bodyDiv w:val="1"/>
      <w:marLeft w:val="0"/>
      <w:marRight w:val="0"/>
      <w:marTop w:val="0"/>
      <w:marBottom w:val="0"/>
      <w:divBdr>
        <w:top w:val="none" w:sz="0" w:space="0" w:color="auto"/>
        <w:left w:val="none" w:sz="0" w:space="0" w:color="auto"/>
        <w:bottom w:val="none" w:sz="0" w:space="0" w:color="auto"/>
        <w:right w:val="none" w:sz="0" w:space="0" w:color="auto"/>
      </w:divBdr>
    </w:div>
    <w:div w:id="762142237">
      <w:bodyDiv w:val="1"/>
      <w:marLeft w:val="0"/>
      <w:marRight w:val="0"/>
      <w:marTop w:val="0"/>
      <w:marBottom w:val="0"/>
      <w:divBdr>
        <w:top w:val="none" w:sz="0" w:space="0" w:color="auto"/>
        <w:left w:val="none" w:sz="0" w:space="0" w:color="auto"/>
        <w:bottom w:val="none" w:sz="0" w:space="0" w:color="auto"/>
        <w:right w:val="none" w:sz="0" w:space="0" w:color="auto"/>
      </w:divBdr>
    </w:div>
    <w:div w:id="781341414">
      <w:bodyDiv w:val="1"/>
      <w:marLeft w:val="0"/>
      <w:marRight w:val="0"/>
      <w:marTop w:val="0"/>
      <w:marBottom w:val="0"/>
      <w:divBdr>
        <w:top w:val="none" w:sz="0" w:space="0" w:color="auto"/>
        <w:left w:val="none" w:sz="0" w:space="0" w:color="auto"/>
        <w:bottom w:val="none" w:sz="0" w:space="0" w:color="auto"/>
        <w:right w:val="none" w:sz="0" w:space="0" w:color="auto"/>
      </w:divBdr>
    </w:div>
    <w:div w:id="782842726">
      <w:bodyDiv w:val="1"/>
      <w:marLeft w:val="0"/>
      <w:marRight w:val="0"/>
      <w:marTop w:val="0"/>
      <w:marBottom w:val="0"/>
      <w:divBdr>
        <w:top w:val="none" w:sz="0" w:space="0" w:color="auto"/>
        <w:left w:val="none" w:sz="0" w:space="0" w:color="auto"/>
        <w:bottom w:val="none" w:sz="0" w:space="0" w:color="auto"/>
        <w:right w:val="none" w:sz="0" w:space="0" w:color="auto"/>
      </w:divBdr>
    </w:div>
    <w:div w:id="790175984">
      <w:bodyDiv w:val="1"/>
      <w:marLeft w:val="0"/>
      <w:marRight w:val="0"/>
      <w:marTop w:val="0"/>
      <w:marBottom w:val="0"/>
      <w:divBdr>
        <w:top w:val="none" w:sz="0" w:space="0" w:color="auto"/>
        <w:left w:val="none" w:sz="0" w:space="0" w:color="auto"/>
        <w:bottom w:val="none" w:sz="0" w:space="0" w:color="auto"/>
        <w:right w:val="none" w:sz="0" w:space="0" w:color="auto"/>
      </w:divBdr>
    </w:div>
    <w:div w:id="792557774">
      <w:bodyDiv w:val="1"/>
      <w:marLeft w:val="0"/>
      <w:marRight w:val="0"/>
      <w:marTop w:val="0"/>
      <w:marBottom w:val="0"/>
      <w:divBdr>
        <w:top w:val="none" w:sz="0" w:space="0" w:color="auto"/>
        <w:left w:val="none" w:sz="0" w:space="0" w:color="auto"/>
        <w:bottom w:val="none" w:sz="0" w:space="0" w:color="auto"/>
        <w:right w:val="none" w:sz="0" w:space="0" w:color="auto"/>
      </w:divBdr>
    </w:div>
    <w:div w:id="819543620">
      <w:bodyDiv w:val="1"/>
      <w:marLeft w:val="0"/>
      <w:marRight w:val="0"/>
      <w:marTop w:val="0"/>
      <w:marBottom w:val="0"/>
      <w:divBdr>
        <w:top w:val="none" w:sz="0" w:space="0" w:color="auto"/>
        <w:left w:val="none" w:sz="0" w:space="0" w:color="auto"/>
        <w:bottom w:val="none" w:sz="0" w:space="0" w:color="auto"/>
        <w:right w:val="none" w:sz="0" w:space="0" w:color="auto"/>
      </w:divBdr>
    </w:div>
    <w:div w:id="930167125">
      <w:bodyDiv w:val="1"/>
      <w:marLeft w:val="0"/>
      <w:marRight w:val="0"/>
      <w:marTop w:val="0"/>
      <w:marBottom w:val="0"/>
      <w:divBdr>
        <w:top w:val="none" w:sz="0" w:space="0" w:color="auto"/>
        <w:left w:val="none" w:sz="0" w:space="0" w:color="auto"/>
        <w:bottom w:val="none" w:sz="0" w:space="0" w:color="auto"/>
        <w:right w:val="none" w:sz="0" w:space="0" w:color="auto"/>
      </w:divBdr>
    </w:div>
    <w:div w:id="960065180">
      <w:bodyDiv w:val="1"/>
      <w:marLeft w:val="0"/>
      <w:marRight w:val="0"/>
      <w:marTop w:val="0"/>
      <w:marBottom w:val="0"/>
      <w:divBdr>
        <w:top w:val="none" w:sz="0" w:space="0" w:color="auto"/>
        <w:left w:val="none" w:sz="0" w:space="0" w:color="auto"/>
        <w:bottom w:val="none" w:sz="0" w:space="0" w:color="auto"/>
        <w:right w:val="none" w:sz="0" w:space="0" w:color="auto"/>
      </w:divBdr>
    </w:div>
    <w:div w:id="1138958797">
      <w:bodyDiv w:val="1"/>
      <w:marLeft w:val="0"/>
      <w:marRight w:val="0"/>
      <w:marTop w:val="0"/>
      <w:marBottom w:val="0"/>
      <w:divBdr>
        <w:top w:val="none" w:sz="0" w:space="0" w:color="auto"/>
        <w:left w:val="none" w:sz="0" w:space="0" w:color="auto"/>
        <w:bottom w:val="none" w:sz="0" w:space="0" w:color="auto"/>
        <w:right w:val="none" w:sz="0" w:space="0" w:color="auto"/>
      </w:divBdr>
    </w:div>
    <w:div w:id="1167090217">
      <w:bodyDiv w:val="1"/>
      <w:marLeft w:val="0"/>
      <w:marRight w:val="0"/>
      <w:marTop w:val="0"/>
      <w:marBottom w:val="0"/>
      <w:divBdr>
        <w:top w:val="none" w:sz="0" w:space="0" w:color="auto"/>
        <w:left w:val="none" w:sz="0" w:space="0" w:color="auto"/>
        <w:bottom w:val="none" w:sz="0" w:space="0" w:color="auto"/>
        <w:right w:val="none" w:sz="0" w:space="0" w:color="auto"/>
      </w:divBdr>
    </w:div>
    <w:div w:id="1261644914">
      <w:bodyDiv w:val="1"/>
      <w:marLeft w:val="0"/>
      <w:marRight w:val="0"/>
      <w:marTop w:val="0"/>
      <w:marBottom w:val="0"/>
      <w:divBdr>
        <w:top w:val="none" w:sz="0" w:space="0" w:color="auto"/>
        <w:left w:val="none" w:sz="0" w:space="0" w:color="auto"/>
        <w:bottom w:val="none" w:sz="0" w:space="0" w:color="auto"/>
        <w:right w:val="none" w:sz="0" w:space="0" w:color="auto"/>
      </w:divBdr>
    </w:div>
    <w:div w:id="1276059253">
      <w:bodyDiv w:val="1"/>
      <w:marLeft w:val="0"/>
      <w:marRight w:val="0"/>
      <w:marTop w:val="0"/>
      <w:marBottom w:val="0"/>
      <w:divBdr>
        <w:top w:val="none" w:sz="0" w:space="0" w:color="auto"/>
        <w:left w:val="none" w:sz="0" w:space="0" w:color="auto"/>
        <w:bottom w:val="none" w:sz="0" w:space="0" w:color="auto"/>
        <w:right w:val="none" w:sz="0" w:space="0" w:color="auto"/>
      </w:divBdr>
    </w:div>
    <w:div w:id="1294367870">
      <w:bodyDiv w:val="1"/>
      <w:marLeft w:val="0"/>
      <w:marRight w:val="0"/>
      <w:marTop w:val="0"/>
      <w:marBottom w:val="0"/>
      <w:divBdr>
        <w:top w:val="none" w:sz="0" w:space="0" w:color="auto"/>
        <w:left w:val="none" w:sz="0" w:space="0" w:color="auto"/>
        <w:bottom w:val="none" w:sz="0" w:space="0" w:color="auto"/>
        <w:right w:val="none" w:sz="0" w:space="0" w:color="auto"/>
      </w:divBdr>
    </w:div>
    <w:div w:id="1312177633">
      <w:bodyDiv w:val="1"/>
      <w:marLeft w:val="0"/>
      <w:marRight w:val="0"/>
      <w:marTop w:val="0"/>
      <w:marBottom w:val="0"/>
      <w:divBdr>
        <w:top w:val="none" w:sz="0" w:space="0" w:color="auto"/>
        <w:left w:val="none" w:sz="0" w:space="0" w:color="auto"/>
        <w:bottom w:val="none" w:sz="0" w:space="0" w:color="auto"/>
        <w:right w:val="none" w:sz="0" w:space="0" w:color="auto"/>
      </w:divBdr>
      <w:divsChild>
        <w:div w:id="1473524845">
          <w:marLeft w:val="0"/>
          <w:marRight w:val="0"/>
          <w:marTop w:val="0"/>
          <w:marBottom w:val="0"/>
          <w:divBdr>
            <w:top w:val="none" w:sz="0" w:space="0" w:color="auto"/>
            <w:left w:val="none" w:sz="0" w:space="0" w:color="auto"/>
            <w:bottom w:val="none" w:sz="0" w:space="0" w:color="auto"/>
            <w:right w:val="none" w:sz="0" w:space="0" w:color="auto"/>
          </w:divBdr>
          <w:divsChild>
            <w:div w:id="152648400">
              <w:marLeft w:val="0"/>
              <w:marRight w:val="0"/>
              <w:marTop w:val="0"/>
              <w:marBottom w:val="0"/>
              <w:divBdr>
                <w:top w:val="none" w:sz="0" w:space="0" w:color="auto"/>
                <w:left w:val="none" w:sz="0" w:space="0" w:color="auto"/>
                <w:bottom w:val="none" w:sz="0" w:space="0" w:color="auto"/>
                <w:right w:val="none" w:sz="0" w:space="0" w:color="auto"/>
              </w:divBdr>
              <w:divsChild>
                <w:div w:id="8202687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3987">
      <w:bodyDiv w:val="1"/>
      <w:marLeft w:val="0"/>
      <w:marRight w:val="0"/>
      <w:marTop w:val="0"/>
      <w:marBottom w:val="0"/>
      <w:divBdr>
        <w:top w:val="none" w:sz="0" w:space="0" w:color="auto"/>
        <w:left w:val="none" w:sz="0" w:space="0" w:color="auto"/>
        <w:bottom w:val="none" w:sz="0" w:space="0" w:color="auto"/>
        <w:right w:val="none" w:sz="0" w:space="0" w:color="auto"/>
      </w:divBdr>
    </w:div>
    <w:div w:id="1496724967">
      <w:bodyDiv w:val="1"/>
      <w:marLeft w:val="0"/>
      <w:marRight w:val="0"/>
      <w:marTop w:val="0"/>
      <w:marBottom w:val="0"/>
      <w:divBdr>
        <w:top w:val="none" w:sz="0" w:space="0" w:color="auto"/>
        <w:left w:val="none" w:sz="0" w:space="0" w:color="auto"/>
        <w:bottom w:val="none" w:sz="0" w:space="0" w:color="auto"/>
        <w:right w:val="none" w:sz="0" w:space="0" w:color="auto"/>
      </w:divBdr>
    </w:div>
    <w:div w:id="1538854491">
      <w:bodyDiv w:val="1"/>
      <w:marLeft w:val="0"/>
      <w:marRight w:val="0"/>
      <w:marTop w:val="0"/>
      <w:marBottom w:val="0"/>
      <w:divBdr>
        <w:top w:val="none" w:sz="0" w:space="0" w:color="auto"/>
        <w:left w:val="none" w:sz="0" w:space="0" w:color="auto"/>
        <w:bottom w:val="none" w:sz="0" w:space="0" w:color="auto"/>
        <w:right w:val="none" w:sz="0" w:space="0" w:color="auto"/>
      </w:divBdr>
    </w:div>
    <w:div w:id="1600484666">
      <w:bodyDiv w:val="1"/>
      <w:marLeft w:val="0"/>
      <w:marRight w:val="0"/>
      <w:marTop w:val="0"/>
      <w:marBottom w:val="0"/>
      <w:divBdr>
        <w:top w:val="none" w:sz="0" w:space="0" w:color="auto"/>
        <w:left w:val="none" w:sz="0" w:space="0" w:color="auto"/>
        <w:bottom w:val="none" w:sz="0" w:space="0" w:color="auto"/>
        <w:right w:val="none" w:sz="0" w:space="0" w:color="auto"/>
      </w:divBdr>
    </w:div>
    <w:div w:id="1681589057">
      <w:bodyDiv w:val="1"/>
      <w:marLeft w:val="0"/>
      <w:marRight w:val="0"/>
      <w:marTop w:val="0"/>
      <w:marBottom w:val="0"/>
      <w:divBdr>
        <w:top w:val="none" w:sz="0" w:space="0" w:color="auto"/>
        <w:left w:val="none" w:sz="0" w:space="0" w:color="auto"/>
        <w:bottom w:val="none" w:sz="0" w:space="0" w:color="auto"/>
        <w:right w:val="none" w:sz="0" w:space="0" w:color="auto"/>
      </w:divBdr>
    </w:div>
    <w:div w:id="1752385848">
      <w:bodyDiv w:val="1"/>
      <w:marLeft w:val="0"/>
      <w:marRight w:val="0"/>
      <w:marTop w:val="0"/>
      <w:marBottom w:val="0"/>
      <w:divBdr>
        <w:top w:val="none" w:sz="0" w:space="0" w:color="auto"/>
        <w:left w:val="none" w:sz="0" w:space="0" w:color="auto"/>
        <w:bottom w:val="none" w:sz="0" w:space="0" w:color="auto"/>
        <w:right w:val="none" w:sz="0" w:space="0" w:color="auto"/>
      </w:divBdr>
    </w:div>
    <w:div w:id="1796218778">
      <w:bodyDiv w:val="1"/>
      <w:marLeft w:val="0"/>
      <w:marRight w:val="0"/>
      <w:marTop w:val="0"/>
      <w:marBottom w:val="0"/>
      <w:divBdr>
        <w:top w:val="none" w:sz="0" w:space="0" w:color="auto"/>
        <w:left w:val="none" w:sz="0" w:space="0" w:color="auto"/>
        <w:bottom w:val="none" w:sz="0" w:space="0" w:color="auto"/>
        <w:right w:val="none" w:sz="0" w:space="0" w:color="auto"/>
      </w:divBdr>
    </w:div>
    <w:div w:id="1799684708">
      <w:bodyDiv w:val="1"/>
      <w:marLeft w:val="0"/>
      <w:marRight w:val="0"/>
      <w:marTop w:val="0"/>
      <w:marBottom w:val="0"/>
      <w:divBdr>
        <w:top w:val="none" w:sz="0" w:space="0" w:color="auto"/>
        <w:left w:val="none" w:sz="0" w:space="0" w:color="auto"/>
        <w:bottom w:val="none" w:sz="0" w:space="0" w:color="auto"/>
        <w:right w:val="none" w:sz="0" w:space="0" w:color="auto"/>
      </w:divBdr>
    </w:div>
    <w:div w:id="1999457228">
      <w:bodyDiv w:val="1"/>
      <w:marLeft w:val="0"/>
      <w:marRight w:val="0"/>
      <w:marTop w:val="0"/>
      <w:marBottom w:val="0"/>
      <w:divBdr>
        <w:top w:val="none" w:sz="0" w:space="0" w:color="auto"/>
        <w:left w:val="none" w:sz="0" w:space="0" w:color="auto"/>
        <w:bottom w:val="none" w:sz="0" w:space="0" w:color="auto"/>
        <w:right w:val="none" w:sz="0" w:space="0" w:color="auto"/>
      </w:divBdr>
    </w:div>
    <w:div w:id="2005089486">
      <w:bodyDiv w:val="1"/>
      <w:marLeft w:val="0"/>
      <w:marRight w:val="0"/>
      <w:marTop w:val="0"/>
      <w:marBottom w:val="0"/>
      <w:divBdr>
        <w:top w:val="none" w:sz="0" w:space="0" w:color="auto"/>
        <w:left w:val="none" w:sz="0" w:space="0" w:color="auto"/>
        <w:bottom w:val="none" w:sz="0" w:space="0" w:color="auto"/>
        <w:right w:val="none" w:sz="0" w:space="0" w:color="auto"/>
      </w:divBdr>
    </w:div>
    <w:div w:id="2027705006">
      <w:bodyDiv w:val="1"/>
      <w:marLeft w:val="0"/>
      <w:marRight w:val="0"/>
      <w:marTop w:val="0"/>
      <w:marBottom w:val="0"/>
      <w:divBdr>
        <w:top w:val="none" w:sz="0" w:space="0" w:color="auto"/>
        <w:left w:val="none" w:sz="0" w:space="0" w:color="auto"/>
        <w:bottom w:val="none" w:sz="0" w:space="0" w:color="auto"/>
        <w:right w:val="none" w:sz="0" w:space="0" w:color="auto"/>
      </w:divBdr>
      <w:divsChild>
        <w:div w:id="154809134">
          <w:marLeft w:val="0"/>
          <w:marRight w:val="0"/>
          <w:marTop w:val="0"/>
          <w:marBottom w:val="0"/>
          <w:divBdr>
            <w:top w:val="none" w:sz="0" w:space="0" w:color="auto"/>
            <w:left w:val="none" w:sz="0" w:space="0" w:color="auto"/>
            <w:bottom w:val="none" w:sz="0" w:space="0" w:color="auto"/>
            <w:right w:val="none" w:sz="0" w:space="0" w:color="auto"/>
          </w:divBdr>
          <w:divsChild>
            <w:div w:id="806122858">
              <w:marLeft w:val="0"/>
              <w:marRight w:val="0"/>
              <w:marTop w:val="0"/>
              <w:marBottom w:val="0"/>
              <w:divBdr>
                <w:top w:val="none" w:sz="0" w:space="0" w:color="auto"/>
                <w:left w:val="none" w:sz="0" w:space="0" w:color="auto"/>
                <w:bottom w:val="none" w:sz="0" w:space="0" w:color="auto"/>
                <w:right w:val="none" w:sz="0" w:space="0" w:color="auto"/>
              </w:divBdr>
              <w:divsChild>
                <w:div w:id="911355497">
                  <w:marLeft w:val="0"/>
                  <w:marRight w:val="0"/>
                  <w:marTop w:val="0"/>
                  <w:marBottom w:val="0"/>
                  <w:divBdr>
                    <w:top w:val="none" w:sz="0" w:space="0" w:color="auto"/>
                    <w:left w:val="none" w:sz="0" w:space="0" w:color="auto"/>
                    <w:bottom w:val="none" w:sz="0" w:space="0" w:color="auto"/>
                    <w:right w:val="none" w:sz="0" w:space="0" w:color="auto"/>
                  </w:divBdr>
                  <w:divsChild>
                    <w:div w:id="1868173134">
                      <w:marLeft w:val="0"/>
                      <w:marRight w:val="0"/>
                      <w:marTop w:val="0"/>
                      <w:marBottom w:val="0"/>
                      <w:divBdr>
                        <w:top w:val="none" w:sz="0" w:space="0" w:color="auto"/>
                        <w:left w:val="none" w:sz="0" w:space="0" w:color="auto"/>
                        <w:bottom w:val="none" w:sz="0" w:space="0" w:color="auto"/>
                        <w:right w:val="none" w:sz="0" w:space="0" w:color="auto"/>
                      </w:divBdr>
                    </w:div>
                  </w:divsChild>
                </w:div>
                <w:div w:id="1121806138">
                  <w:marLeft w:val="0"/>
                  <w:marRight w:val="0"/>
                  <w:marTop w:val="0"/>
                  <w:marBottom w:val="0"/>
                  <w:divBdr>
                    <w:top w:val="none" w:sz="0" w:space="0" w:color="auto"/>
                    <w:left w:val="none" w:sz="0" w:space="0" w:color="auto"/>
                    <w:bottom w:val="none" w:sz="0" w:space="0" w:color="auto"/>
                    <w:right w:val="none" w:sz="0" w:space="0" w:color="auto"/>
                  </w:divBdr>
                  <w:divsChild>
                    <w:div w:id="274752684">
                      <w:marLeft w:val="0"/>
                      <w:marRight w:val="0"/>
                      <w:marTop w:val="0"/>
                      <w:marBottom w:val="0"/>
                      <w:divBdr>
                        <w:top w:val="none" w:sz="0" w:space="0" w:color="auto"/>
                        <w:left w:val="none" w:sz="0" w:space="0" w:color="auto"/>
                        <w:bottom w:val="none" w:sz="0" w:space="0" w:color="auto"/>
                        <w:right w:val="none" w:sz="0" w:space="0" w:color="auto"/>
                      </w:divBdr>
                    </w:div>
                    <w:div w:id="1303147690">
                      <w:marLeft w:val="0"/>
                      <w:marRight w:val="0"/>
                      <w:marTop w:val="0"/>
                      <w:marBottom w:val="0"/>
                      <w:divBdr>
                        <w:top w:val="none" w:sz="0" w:space="0" w:color="auto"/>
                        <w:left w:val="none" w:sz="0" w:space="0" w:color="auto"/>
                        <w:bottom w:val="none" w:sz="0" w:space="0" w:color="auto"/>
                        <w:right w:val="none" w:sz="0" w:space="0" w:color="auto"/>
                      </w:divBdr>
                    </w:div>
                  </w:divsChild>
                </w:div>
                <w:div w:id="1751921896">
                  <w:marLeft w:val="0"/>
                  <w:marRight w:val="0"/>
                  <w:marTop w:val="0"/>
                  <w:marBottom w:val="0"/>
                  <w:divBdr>
                    <w:top w:val="none" w:sz="0" w:space="0" w:color="auto"/>
                    <w:left w:val="none" w:sz="0" w:space="0" w:color="auto"/>
                    <w:bottom w:val="none" w:sz="0" w:space="0" w:color="auto"/>
                    <w:right w:val="none" w:sz="0" w:space="0" w:color="auto"/>
                  </w:divBdr>
                  <w:divsChild>
                    <w:div w:id="967592788">
                      <w:marLeft w:val="0"/>
                      <w:marRight w:val="0"/>
                      <w:marTop w:val="0"/>
                      <w:marBottom w:val="0"/>
                      <w:divBdr>
                        <w:top w:val="none" w:sz="0" w:space="0" w:color="auto"/>
                        <w:left w:val="none" w:sz="0" w:space="0" w:color="auto"/>
                        <w:bottom w:val="none" w:sz="0" w:space="0" w:color="auto"/>
                        <w:right w:val="none" w:sz="0" w:space="0" w:color="auto"/>
                      </w:divBdr>
                    </w:div>
                  </w:divsChild>
                </w:div>
                <w:div w:id="1751927575">
                  <w:marLeft w:val="0"/>
                  <w:marRight w:val="0"/>
                  <w:marTop w:val="0"/>
                  <w:marBottom w:val="0"/>
                  <w:divBdr>
                    <w:top w:val="none" w:sz="0" w:space="0" w:color="auto"/>
                    <w:left w:val="none" w:sz="0" w:space="0" w:color="auto"/>
                    <w:bottom w:val="none" w:sz="0" w:space="0" w:color="auto"/>
                    <w:right w:val="none" w:sz="0" w:space="0" w:color="auto"/>
                  </w:divBdr>
                  <w:divsChild>
                    <w:div w:id="1213543757">
                      <w:marLeft w:val="0"/>
                      <w:marRight w:val="0"/>
                      <w:marTop w:val="0"/>
                      <w:marBottom w:val="0"/>
                      <w:divBdr>
                        <w:top w:val="none" w:sz="0" w:space="0" w:color="auto"/>
                        <w:left w:val="none" w:sz="0" w:space="0" w:color="auto"/>
                        <w:bottom w:val="none" w:sz="0" w:space="0" w:color="auto"/>
                        <w:right w:val="none" w:sz="0" w:space="0" w:color="auto"/>
                      </w:divBdr>
                    </w:div>
                  </w:divsChild>
                </w:div>
                <w:div w:id="1793939967">
                  <w:marLeft w:val="0"/>
                  <w:marRight w:val="0"/>
                  <w:marTop w:val="0"/>
                  <w:marBottom w:val="0"/>
                  <w:divBdr>
                    <w:top w:val="none" w:sz="0" w:space="0" w:color="auto"/>
                    <w:left w:val="none" w:sz="0" w:space="0" w:color="auto"/>
                    <w:bottom w:val="none" w:sz="0" w:space="0" w:color="auto"/>
                    <w:right w:val="none" w:sz="0" w:space="0" w:color="auto"/>
                  </w:divBdr>
                  <w:divsChild>
                    <w:div w:id="45822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7878464">
      <w:bodyDiv w:val="1"/>
      <w:marLeft w:val="0"/>
      <w:marRight w:val="0"/>
      <w:marTop w:val="0"/>
      <w:marBottom w:val="0"/>
      <w:divBdr>
        <w:top w:val="none" w:sz="0" w:space="0" w:color="auto"/>
        <w:left w:val="none" w:sz="0" w:space="0" w:color="auto"/>
        <w:bottom w:val="none" w:sz="0" w:space="0" w:color="auto"/>
        <w:right w:val="none" w:sz="0" w:space="0" w:color="auto"/>
      </w:divBdr>
    </w:div>
    <w:div w:id="21156609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about:blank"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about:blank"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30D35E79A2FB244F9748029E044BCD11" ma:contentTypeVersion="14" ma:contentTypeDescription="Ein neues Dokument erstellen." ma:contentTypeScope="" ma:versionID="84e940f2c7961ffc76229781ccd4991b">
  <xsd:schema xmlns:xsd="http://www.w3.org/2001/XMLSchema" xmlns:xs="http://www.w3.org/2001/XMLSchema" xmlns:p="http://schemas.microsoft.com/office/2006/metadata/properties" xmlns:ns2="49b42d20-2cde-449d-b285-88bfef2f5dd5" xmlns:ns3="8e26f493-2b5d-40dd-bf82-838c2d1f9022" targetNamespace="http://schemas.microsoft.com/office/2006/metadata/properties" ma:root="true" ma:fieldsID="4dba0755bed4031e4f7db1f28b7a8666" ns2:_="" ns3:_="">
    <xsd:import namespace="49b42d20-2cde-449d-b285-88bfef2f5dd5"/>
    <xsd:import namespace="8e26f493-2b5d-40dd-bf82-838c2d1f90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9b42d20-2cde-449d-b285-88bfef2f5d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lcf76f155ced4ddcb4097134ff3c332f" ma:index="12" nillable="true" ma:taxonomy="true" ma:internalName="lcf76f155ced4ddcb4097134ff3c332f" ma:taxonomyFieldName="MediaServiceImageTags" ma:displayName="Bildmarkierungen" ma:readOnly="false" ma:fieldId="{5cf76f15-5ced-4ddc-b409-7134ff3c332f}" ma:taxonomyMulti="true" ma:sspId="ac38430b-4b0d-4c0d-b3d9-a6776c55b4b0" ma:termSetId="09814cd3-568e-fe90-9814-8d621ff8fb84" ma:anchorId="fba54fb3-c3e1-fe81-a776-ca4b69148c4d" ma:open="true" ma:isKeyword="false">
      <xsd:complexType>
        <xsd:sequence>
          <xsd:element ref="pc:Terms" minOccurs="0" maxOccurs="1"/>
        </xsd:sequence>
      </xsd:complex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26f493-2b5d-40dd-bf82-838c2d1f902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d65bc1b8-459e-4e2b-94f6-1d32d5a84ef4}" ma:internalName="TaxCatchAll" ma:showField="CatchAllData" ma:web="8e26f493-2b5d-40dd-bf82-838c2d1f902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e26f493-2b5d-40dd-bf82-838c2d1f9022" xsi:nil="true"/>
    <lcf76f155ced4ddcb4097134ff3c332f xmlns="49b42d20-2cde-449d-b285-88bfef2f5dd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82AAD9-763D-49B1-896D-65DA5434536D}"/>
</file>

<file path=customXml/itemProps2.xml><?xml version="1.0" encoding="utf-8"?>
<ds:datastoreItem xmlns:ds="http://schemas.openxmlformats.org/officeDocument/2006/customXml" ds:itemID="{248CD363-4158-451B-8940-5250011C6B28}">
  <ds:schemaRefs>
    <ds:schemaRef ds:uri="http://schemas.microsoft.com/sharepoint/v3/contenttype/forms"/>
  </ds:schemaRefs>
</ds:datastoreItem>
</file>

<file path=customXml/itemProps3.xml><?xml version="1.0" encoding="utf-8"?>
<ds:datastoreItem xmlns:ds="http://schemas.openxmlformats.org/officeDocument/2006/customXml" ds:itemID="{DACB9A39-EB30-44D6-A009-0ABC855DCAA9}">
  <ds:schemaRefs>
    <ds:schemaRef ds:uri="http://schemas.microsoft.com/office/2006/metadata/properties"/>
    <ds:schemaRef ds:uri="http://schemas.microsoft.com/office/infopath/2007/PartnerControls"/>
    <ds:schemaRef ds:uri="bf01325f-6d04-4905-92c1-287a220edac3"/>
    <ds:schemaRef ds:uri="15a9e933-d27c-474c-a129-a35d5000c0af"/>
  </ds:schemaRefs>
</ds:datastoreItem>
</file>

<file path=customXml/itemProps4.xml><?xml version="1.0" encoding="utf-8"?>
<ds:datastoreItem xmlns:ds="http://schemas.openxmlformats.org/officeDocument/2006/customXml" ds:itemID="{6D94E92C-3094-4B94-9EC1-ED9DCB816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705</Words>
  <Characters>4442</Characters>
  <Application>Microsoft Office Word</Application>
  <DocSecurity>0</DocSecurity>
  <Lines>37</Lines>
  <Paragraphs>10</Paragraphs>
  <ScaleCrop>false</ScaleCrop>
  <HeadingPairs>
    <vt:vector size="6" baseType="variant">
      <vt:variant>
        <vt:lpstr>Titel</vt:lpstr>
      </vt:variant>
      <vt:variant>
        <vt:i4>1</vt:i4>
      </vt:variant>
      <vt:variant>
        <vt:lpstr>Title</vt:lpstr>
      </vt:variant>
      <vt:variant>
        <vt:i4>1</vt:i4>
      </vt:variant>
      <vt:variant>
        <vt:lpstr>Názov</vt:lpstr>
      </vt:variant>
      <vt:variant>
        <vt:i4>1</vt:i4>
      </vt:variant>
    </vt:vector>
  </HeadingPairs>
  <TitlesOfParts>
    <vt:vector size="3" baseType="lpstr">
      <vt:lpstr/>
      <vt:lpstr/>
      <vt:lpstr/>
    </vt:vector>
  </TitlesOfParts>
  <Company>PREFA</Company>
  <LinksUpToDate>false</LinksUpToDate>
  <CharactersWithSpaces>5137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Prueller Johannes</dc:creator>
  <cp:keywords/>
  <dc:description/>
  <cp:lastModifiedBy>Almeida Bettina</cp:lastModifiedBy>
  <cp:revision>6</cp:revision>
  <cp:lastPrinted>2024-11-12T06:03:00Z</cp:lastPrinted>
  <dcterms:created xsi:type="dcterms:W3CDTF">2025-02-12T08:01:00Z</dcterms:created>
  <dcterms:modified xsi:type="dcterms:W3CDTF">2025-02-18T08:33:00Z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0x01010030D35E79A2FB244F9748029E044BCD11</vt:lpwstr>
  </property>
  <property fmtid="{D5CDD505-2E9C-101B-9397-08002B2CF9AE}" pid="3" name="MediaServiceImageTags">
    <vt:lpwstr/>
  </property>
</Properties>
</file>